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3B" w:rsidRPr="00340D61" w:rsidRDefault="00637799" w:rsidP="00972F3B">
      <w:pPr>
        <w:rPr>
          <w:b/>
          <w:iCs/>
          <w:sz w:val="24"/>
          <w:szCs w:val="28"/>
        </w:rPr>
      </w:pPr>
      <w:r w:rsidRPr="00340D61">
        <w:rPr>
          <w:b/>
          <w:iCs/>
          <w:sz w:val="24"/>
          <w:szCs w:val="28"/>
        </w:rPr>
        <w:t>Seminar</w:t>
      </w:r>
      <w:r w:rsidR="00972F3B" w:rsidRPr="00340D61">
        <w:rPr>
          <w:b/>
          <w:iCs/>
          <w:sz w:val="24"/>
          <w:szCs w:val="28"/>
        </w:rPr>
        <w:t xml:space="preserve"> on </w:t>
      </w:r>
    </w:p>
    <w:p w:rsidR="00972F3B" w:rsidRPr="00340D61" w:rsidRDefault="007C792F" w:rsidP="00BB5E58">
      <w:pPr>
        <w:ind w:right="9"/>
        <w:rPr>
          <w:b/>
          <w:color w:val="00B050"/>
          <w:sz w:val="28"/>
          <w:szCs w:val="28"/>
        </w:rPr>
      </w:pPr>
      <w:r w:rsidRPr="00340D61">
        <w:rPr>
          <w:b/>
          <w:color w:val="00B050"/>
          <w:sz w:val="28"/>
          <w:szCs w:val="28"/>
        </w:rPr>
        <w:t>Sustainable Food Security in ASEAN – Role of Genetics and New Technologies</w:t>
      </w:r>
    </w:p>
    <w:p w:rsidR="00972F3B" w:rsidRPr="00340D61" w:rsidRDefault="007C792F" w:rsidP="00BB5E58">
      <w:pPr>
        <w:spacing w:before="240"/>
        <w:ind w:right="9"/>
        <w:rPr>
          <w:b/>
          <w:sz w:val="21"/>
          <w:szCs w:val="21"/>
        </w:rPr>
      </w:pPr>
      <w:r w:rsidRPr="00340D61">
        <w:rPr>
          <w:b/>
          <w:sz w:val="21"/>
          <w:szCs w:val="21"/>
        </w:rPr>
        <w:t>September</w:t>
      </w:r>
      <w:r w:rsidR="00972F3B" w:rsidRPr="00340D61">
        <w:rPr>
          <w:b/>
          <w:sz w:val="21"/>
          <w:szCs w:val="21"/>
        </w:rPr>
        <w:t xml:space="preserve"> </w:t>
      </w:r>
      <w:r w:rsidRPr="00340D61">
        <w:rPr>
          <w:b/>
          <w:sz w:val="21"/>
          <w:szCs w:val="21"/>
        </w:rPr>
        <w:t>5&amp;7</w:t>
      </w:r>
      <w:r w:rsidR="00972F3B" w:rsidRPr="00340D61">
        <w:rPr>
          <w:b/>
          <w:sz w:val="21"/>
          <w:szCs w:val="21"/>
        </w:rPr>
        <w:t>, 201</w:t>
      </w:r>
      <w:r w:rsidRPr="00340D61">
        <w:rPr>
          <w:b/>
          <w:sz w:val="21"/>
          <w:szCs w:val="21"/>
        </w:rPr>
        <w:t>6</w:t>
      </w:r>
      <w:r w:rsidR="00972F3B" w:rsidRPr="00340D61">
        <w:rPr>
          <w:b/>
          <w:sz w:val="21"/>
          <w:szCs w:val="21"/>
        </w:rPr>
        <w:t xml:space="preserve">, Singapore </w:t>
      </w:r>
      <w:r w:rsidRPr="00340D61">
        <w:rPr>
          <w:b/>
          <w:sz w:val="21"/>
          <w:szCs w:val="21"/>
        </w:rPr>
        <w:t>&amp; Kuala Lumpur, Malaysia</w:t>
      </w:r>
    </w:p>
    <w:p w:rsidR="00330223" w:rsidRPr="00340D61" w:rsidRDefault="00330223"/>
    <w:p w:rsidR="00410E6F" w:rsidRPr="00340D61" w:rsidRDefault="00410E6F" w:rsidP="00410E6F">
      <w:pPr>
        <w:pStyle w:val="BodyText2"/>
        <w:spacing w:after="0" w:line="240" w:lineRule="auto"/>
        <w:jc w:val="both"/>
        <w:rPr>
          <w:rFonts w:ascii="Trebuchet MS" w:hAnsi="Trebuchet MS"/>
          <w:sz w:val="22"/>
          <w:szCs w:val="22"/>
        </w:rPr>
      </w:pPr>
      <w:r w:rsidRPr="00340D61">
        <w:rPr>
          <w:rFonts w:ascii="Trebuchet MS" w:hAnsi="Trebuchet MS"/>
          <w:sz w:val="22"/>
          <w:szCs w:val="22"/>
        </w:rPr>
        <w:t xml:space="preserve">In view of the recent establishment of the ASEAN Community on December 31, 2015, ASEAN Member States have laid out its common vision for sustainable agriculture and food security in the region through the ASEAN Integrated Food Security Framework and Strategic Plan of Action for Food Security for 2015-2020. One of the key elements highlighted in the Framework and Plan of Action is the promotion of sustainable food production, such as by adopting new agricultural technologies to improve productivity and efficiency, reduce post-harvest losses, address climate change, as well as enhance nutrition. </w:t>
      </w:r>
    </w:p>
    <w:p w:rsidR="00410E6F" w:rsidRPr="00340D61" w:rsidRDefault="00410E6F" w:rsidP="00410E6F">
      <w:pPr>
        <w:pStyle w:val="BodyText2"/>
        <w:spacing w:after="0" w:line="240" w:lineRule="auto"/>
        <w:jc w:val="both"/>
        <w:rPr>
          <w:rFonts w:ascii="Trebuchet MS" w:hAnsi="Trebuchet MS"/>
          <w:sz w:val="22"/>
          <w:szCs w:val="22"/>
        </w:rPr>
      </w:pPr>
    </w:p>
    <w:p w:rsidR="00410E6F" w:rsidRPr="00340D61" w:rsidRDefault="00410E6F" w:rsidP="00410E6F">
      <w:pPr>
        <w:pStyle w:val="BodyText2"/>
        <w:spacing w:after="0" w:line="240" w:lineRule="auto"/>
        <w:jc w:val="both"/>
        <w:rPr>
          <w:rFonts w:ascii="Trebuchet MS" w:hAnsi="Trebuchet MS"/>
          <w:sz w:val="22"/>
          <w:szCs w:val="22"/>
        </w:rPr>
      </w:pPr>
      <w:r w:rsidRPr="00340D61">
        <w:rPr>
          <w:rFonts w:ascii="Trebuchet MS" w:hAnsi="Trebuchet MS"/>
          <w:sz w:val="22"/>
          <w:szCs w:val="22"/>
        </w:rPr>
        <w:t xml:space="preserve">To facilitate the adoption of these new agricultural technologies, it is important that key stakeholders along the value chain, including technology providers, food transporters, food processors, as well as the regulatory authorities, are aware of new technological developments and their potential implication on their respective responsibilities. </w:t>
      </w:r>
    </w:p>
    <w:p w:rsidR="00972F3B" w:rsidRPr="00340D61" w:rsidRDefault="00972F3B" w:rsidP="00410E6F">
      <w:pPr>
        <w:pStyle w:val="ListParagraph"/>
        <w:spacing w:line="276" w:lineRule="auto"/>
        <w:ind w:left="0"/>
        <w:jc w:val="both"/>
      </w:pPr>
    </w:p>
    <w:p w:rsidR="0065363F" w:rsidRPr="00340D61" w:rsidRDefault="00410E6F" w:rsidP="00947CEC">
      <w:pPr>
        <w:jc w:val="both"/>
        <w:rPr>
          <w:rFonts w:ascii="Trebuchet MS" w:hAnsi="Trebuchet MS"/>
        </w:rPr>
      </w:pPr>
      <w:r w:rsidRPr="00340D61">
        <w:rPr>
          <w:rFonts w:ascii="Trebuchet MS" w:hAnsi="Trebuchet MS"/>
        </w:rPr>
        <w:t>As such, this seminar was organized by ILSI SEA Region,</w:t>
      </w:r>
      <w:r w:rsidR="0065363F" w:rsidRPr="00340D61">
        <w:rPr>
          <w:rFonts w:ascii="Trebuchet MS" w:hAnsi="Trebuchet MS"/>
        </w:rPr>
        <w:t xml:space="preserve"> AACC International and co-organized by Genetic Modification Advisory Committee (GMAC) Singapore and United States Department of Agriculture (USDA) with the objectives to provide an understanding on scientific and policy challenges for ASEAN agriculture production and food security, share the latest information on advancements in current and future food and agricultural technologies and to provide insight on the developments and potential impacts of new genetic-based technologies on various stakeholders along the food production chain. About 90 participants attended the meeting</w:t>
      </w:r>
      <w:r w:rsidR="00947CEC" w:rsidRPr="00340D61">
        <w:rPr>
          <w:rFonts w:ascii="Trebuchet MS" w:hAnsi="Trebuchet MS"/>
        </w:rPr>
        <w:t>, including academic researchers, seed/technology d</w:t>
      </w:r>
      <w:r w:rsidR="00366815" w:rsidRPr="00340D61">
        <w:rPr>
          <w:rFonts w:ascii="Trebuchet MS" w:hAnsi="Trebuchet MS"/>
        </w:rPr>
        <w:t>evelopers, grain p</w:t>
      </w:r>
      <w:r w:rsidR="00947CEC" w:rsidRPr="00340D61">
        <w:rPr>
          <w:rFonts w:ascii="Trebuchet MS" w:hAnsi="Trebuchet MS"/>
        </w:rPr>
        <w:t>rocessors</w:t>
      </w:r>
      <w:r w:rsidR="00366815" w:rsidRPr="00340D61">
        <w:rPr>
          <w:rFonts w:ascii="Trebuchet MS" w:hAnsi="Trebuchet MS"/>
        </w:rPr>
        <w:t xml:space="preserve"> and food i</w:t>
      </w:r>
      <w:r w:rsidR="00947CEC" w:rsidRPr="00340D61">
        <w:rPr>
          <w:rFonts w:ascii="Trebuchet MS" w:hAnsi="Trebuchet MS"/>
        </w:rPr>
        <w:t>ndustry</w:t>
      </w:r>
      <w:r w:rsidR="00366815" w:rsidRPr="00340D61">
        <w:rPr>
          <w:rFonts w:ascii="Trebuchet MS" w:hAnsi="Trebuchet MS"/>
        </w:rPr>
        <w:t xml:space="preserve"> p</w:t>
      </w:r>
      <w:r w:rsidR="00947CEC" w:rsidRPr="00340D61">
        <w:rPr>
          <w:rFonts w:ascii="Trebuchet MS" w:hAnsi="Trebuchet MS"/>
        </w:rPr>
        <w:t>ersonnel</w:t>
      </w:r>
      <w:r w:rsidR="00366815" w:rsidRPr="00340D61">
        <w:rPr>
          <w:rFonts w:ascii="Trebuchet MS" w:hAnsi="Trebuchet MS"/>
        </w:rPr>
        <w:t>,</w:t>
      </w:r>
      <w:r w:rsidR="00947CEC" w:rsidRPr="00340D61">
        <w:rPr>
          <w:rFonts w:ascii="Trebuchet MS" w:hAnsi="Trebuchet MS"/>
        </w:rPr>
        <w:t xml:space="preserve"> NGO</w:t>
      </w:r>
      <w:r w:rsidR="00366815" w:rsidRPr="00340D61">
        <w:rPr>
          <w:rFonts w:ascii="Trebuchet MS" w:hAnsi="Trebuchet MS"/>
        </w:rPr>
        <w:t xml:space="preserve"> representatives and g</w:t>
      </w:r>
      <w:r w:rsidR="00947CEC" w:rsidRPr="00340D61">
        <w:rPr>
          <w:rFonts w:ascii="Trebuchet MS" w:hAnsi="Trebuchet MS"/>
        </w:rPr>
        <w:t>overnment</w:t>
      </w:r>
      <w:r w:rsidR="00366815" w:rsidRPr="00340D61">
        <w:rPr>
          <w:rFonts w:ascii="Trebuchet MS" w:hAnsi="Trebuchet MS"/>
        </w:rPr>
        <w:t xml:space="preserve"> r</w:t>
      </w:r>
      <w:r w:rsidR="00947CEC" w:rsidRPr="00340D61">
        <w:rPr>
          <w:rFonts w:ascii="Trebuchet MS" w:hAnsi="Trebuchet MS"/>
        </w:rPr>
        <w:t>egulators</w:t>
      </w:r>
      <w:r w:rsidR="0065363F" w:rsidRPr="00340D61">
        <w:rPr>
          <w:rFonts w:ascii="Trebuchet MS" w:hAnsi="Trebuchet MS"/>
        </w:rPr>
        <w:t>.</w:t>
      </w:r>
    </w:p>
    <w:p w:rsidR="00947CEC" w:rsidRPr="00340D61" w:rsidRDefault="00947CEC" w:rsidP="0065363F">
      <w:pPr>
        <w:jc w:val="both"/>
        <w:rPr>
          <w:rFonts w:ascii="Trebuchet MS" w:hAnsi="Trebuchet MS"/>
        </w:rPr>
      </w:pPr>
    </w:p>
    <w:p w:rsidR="004D327D" w:rsidRPr="00340D61" w:rsidRDefault="004D327D" w:rsidP="0065363F">
      <w:pPr>
        <w:jc w:val="both"/>
        <w:rPr>
          <w:rFonts w:ascii="Trebuchet MS" w:hAnsi="Trebuchet MS"/>
        </w:rPr>
      </w:pPr>
      <w:r w:rsidRPr="00340D61">
        <w:rPr>
          <w:rFonts w:ascii="Trebuchet MS" w:hAnsi="Trebuchet MS"/>
        </w:rPr>
        <w:t xml:space="preserve">The organizers, Ms. Joani Dong from USDA, Mr. </w:t>
      </w:r>
      <w:proofErr w:type="spellStart"/>
      <w:r w:rsidRPr="00340D61">
        <w:rPr>
          <w:rFonts w:ascii="Trebuchet MS" w:hAnsi="Trebuchet MS"/>
        </w:rPr>
        <w:t>Geoffry</w:t>
      </w:r>
      <w:proofErr w:type="spellEnd"/>
      <w:r w:rsidRPr="00340D61">
        <w:rPr>
          <w:rFonts w:ascii="Trebuchet MS" w:hAnsi="Trebuchet MS"/>
        </w:rPr>
        <w:t xml:space="preserve"> Smith from ILSI SEA Region and Dr. Anne Bridges from AACC International gave a welcome speech and opened the seminar.</w:t>
      </w:r>
    </w:p>
    <w:p w:rsidR="004D327D" w:rsidRPr="00340D61" w:rsidRDefault="004D327D" w:rsidP="0065363F">
      <w:pPr>
        <w:jc w:val="both"/>
        <w:rPr>
          <w:rFonts w:ascii="Trebuchet MS" w:hAnsi="Trebuchet MS"/>
        </w:rPr>
      </w:pPr>
    </w:p>
    <w:p w:rsidR="00947CEC" w:rsidRPr="00340D61" w:rsidRDefault="00947CEC" w:rsidP="00947CEC">
      <w:pPr>
        <w:spacing w:line="276" w:lineRule="auto"/>
        <w:jc w:val="both"/>
        <w:rPr>
          <w:rFonts w:ascii="Trebuchet MS" w:hAnsi="Trebuchet MS"/>
          <w:bCs/>
        </w:rPr>
      </w:pPr>
      <w:r w:rsidRPr="00340D61">
        <w:rPr>
          <w:rFonts w:ascii="Trebuchet MS" w:hAnsi="Trebuchet MS"/>
          <w:bCs/>
        </w:rPr>
        <w:t xml:space="preserve">The first presentation, </w:t>
      </w:r>
      <w:r w:rsidRPr="00340D61">
        <w:rPr>
          <w:rFonts w:ascii="Trebuchet MS" w:hAnsi="Trebuchet MS"/>
          <w:b/>
          <w:bCs/>
        </w:rPr>
        <w:t>Challenges for ASEAN Agriculture and Food Security</w:t>
      </w:r>
      <w:r w:rsidRPr="00340D61">
        <w:rPr>
          <w:rFonts w:ascii="Trebuchet MS" w:hAnsi="Trebuchet MS"/>
          <w:bCs/>
        </w:rPr>
        <w:t xml:space="preserve">, was given by Prof. Paul Teng from Nanyang Technological University in Singapore. He first highlighted the challenges to agriculture, which included environmental degradation and climate change. He then explained several challenges to food security, including supply and demand factors, where there is a decline and ageing of farmer population while increase in population and urbanization, leading to diet changes such as increasing demand for more diverse and high protein food. Prof. Teng recommended that actions </w:t>
      </w:r>
      <w:r w:rsidR="00242FD9" w:rsidRPr="00340D61">
        <w:rPr>
          <w:rFonts w:ascii="Trebuchet MS" w:hAnsi="Trebuchet MS"/>
          <w:bCs/>
        </w:rPr>
        <w:t xml:space="preserve">taken </w:t>
      </w:r>
      <w:r w:rsidRPr="00340D61">
        <w:rPr>
          <w:rFonts w:ascii="Trebuchet MS" w:hAnsi="Trebuchet MS"/>
          <w:bCs/>
        </w:rPr>
        <w:t>towards food security should be multi-dimensional. The dimensions of food security include food availability, physical food access, economical food access</w:t>
      </w:r>
      <w:r w:rsidR="00242FD9" w:rsidRPr="00340D61">
        <w:rPr>
          <w:rFonts w:ascii="Trebuchet MS" w:hAnsi="Trebuchet MS"/>
          <w:bCs/>
        </w:rPr>
        <w:t>,</w:t>
      </w:r>
      <w:r w:rsidRPr="00340D61">
        <w:rPr>
          <w:rFonts w:ascii="Trebuchet MS" w:hAnsi="Trebuchet MS"/>
          <w:bCs/>
        </w:rPr>
        <w:t xml:space="preserve"> and food utilization. His recommendations include increasing agricultural productivity through sustainable technologies to reduce losses, improve transport and infrastructure to link farmers to markets, increase entrepreneurial skills of farmers and keep food prices low and stable, and reduce wastage of food through </w:t>
      </w:r>
      <w:proofErr w:type="spellStart"/>
      <w:r w:rsidRPr="00340D61">
        <w:rPr>
          <w:rFonts w:ascii="Trebuchet MS" w:hAnsi="Trebuchet MS"/>
          <w:bCs/>
        </w:rPr>
        <w:t>biofortification</w:t>
      </w:r>
      <w:proofErr w:type="spellEnd"/>
      <w:r w:rsidRPr="00340D61">
        <w:rPr>
          <w:rFonts w:ascii="Trebuchet MS" w:hAnsi="Trebuchet MS"/>
          <w:bCs/>
        </w:rPr>
        <w:t xml:space="preserve"> as well as improving infrastructure and hygiene to ensure food safety and nutrition security. Prof. Teng concluded that food security is not a single-issue problem and it is important to realize that producing enough food is not the entire solution to achieve food security.</w:t>
      </w:r>
    </w:p>
    <w:p w:rsidR="004D327D" w:rsidRPr="00340D61" w:rsidRDefault="004D327D" w:rsidP="00947CEC">
      <w:pPr>
        <w:spacing w:line="276" w:lineRule="auto"/>
        <w:jc w:val="both"/>
        <w:rPr>
          <w:rFonts w:ascii="Trebuchet MS" w:hAnsi="Trebuchet MS"/>
          <w:bCs/>
        </w:rPr>
      </w:pPr>
    </w:p>
    <w:p w:rsidR="004D327D" w:rsidRPr="00340D61" w:rsidRDefault="004D327D" w:rsidP="00947CEC">
      <w:pPr>
        <w:spacing w:line="276" w:lineRule="auto"/>
        <w:jc w:val="both"/>
        <w:rPr>
          <w:rFonts w:ascii="Trebuchet MS" w:hAnsi="Trebuchet MS"/>
          <w:bCs/>
        </w:rPr>
      </w:pPr>
      <w:r w:rsidRPr="00340D61">
        <w:rPr>
          <w:rFonts w:ascii="Trebuchet MS" w:hAnsi="Trebuchet MS"/>
          <w:bCs/>
        </w:rPr>
        <w:lastRenderedPageBreak/>
        <w:t xml:space="preserve">Prof. Timothy Murray from Washington State University, USA, </w:t>
      </w:r>
      <w:r w:rsidR="007A6A39" w:rsidRPr="00340D61">
        <w:rPr>
          <w:rFonts w:ascii="Trebuchet MS" w:hAnsi="Trebuchet MS"/>
          <w:bCs/>
        </w:rPr>
        <w:t xml:space="preserve">then </w:t>
      </w:r>
      <w:r w:rsidRPr="00340D61">
        <w:rPr>
          <w:rFonts w:ascii="Trebuchet MS" w:hAnsi="Trebuchet MS"/>
          <w:bCs/>
        </w:rPr>
        <w:t xml:space="preserve">gave the second presentation on </w:t>
      </w:r>
      <w:r w:rsidRPr="00340D61">
        <w:rPr>
          <w:rFonts w:ascii="Trebuchet MS" w:hAnsi="Trebuchet MS"/>
          <w:b/>
          <w:bCs/>
        </w:rPr>
        <w:t>Challenges for Agriculture and Food Production – Understanding Plant Pathology</w:t>
      </w:r>
      <w:r w:rsidRPr="00340D61">
        <w:rPr>
          <w:rFonts w:ascii="Trebuchet MS" w:hAnsi="Trebuchet MS"/>
          <w:bCs/>
        </w:rPr>
        <w:t>.</w:t>
      </w:r>
      <w:r w:rsidR="00847E0E" w:rsidRPr="00340D61">
        <w:rPr>
          <w:rFonts w:ascii="Trebuchet MS" w:hAnsi="Trebuchet MS"/>
          <w:bCs/>
        </w:rPr>
        <w:t xml:space="preserve"> </w:t>
      </w:r>
      <w:r w:rsidR="00A93D05" w:rsidRPr="00340D61">
        <w:rPr>
          <w:rFonts w:ascii="Trebuchet MS" w:hAnsi="Trebuchet MS"/>
          <w:bCs/>
        </w:rPr>
        <w:t xml:space="preserve">He highlighted the impact of plant diseases, which led to worldwide losses. </w:t>
      </w:r>
      <w:r w:rsidR="00546E38" w:rsidRPr="00340D61">
        <w:rPr>
          <w:rFonts w:ascii="Trebuchet MS" w:hAnsi="Trebuchet MS"/>
          <w:bCs/>
        </w:rPr>
        <w:t>He explained the drivers of future epidemics, including globalization, evolution and geneti</w:t>
      </w:r>
      <w:r w:rsidR="005A5130" w:rsidRPr="00340D61">
        <w:rPr>
          <w:rFonts w:ascii="Trebuchet MS" w:hAnsi="Trebuchet MS"/>
          <w:bCs/>
        </w:rPr>
        <w:t xml:space="preserve">c changes, and climate changes. Prof. Murray explained that </w:t>
      </w:r>
      <w:r w:rsidR="00DE0590" w:rsidRPr="00340D61">
        <w:rPr>
          <w:rFonts w:ascii="Trebuchet MS" w:hAnsi="Trebuchet MS"/>
          <w:bCs/>
        </w:rPr>
        <w:t xml:space="preserve">plant </w:t>
      </w:r>
      <w:r w:rsidR="005A5130" w:rsidRPr="00340D61">
        <w:rPr>
          <w:rFonts w:ascii="Trebuchet MS" w:hAnsi="Trebuchet MS"/>
          <w:bCs/>
        </w:rPr>
        <w:t>disease management principles include</w:t>
      </w:r>
      <w:r w:rsidR="00DE0590" w:rsidRPr="00340D61">
        <w:rPr>
          <w:rFonts w:ascii="Trebuchet MS" w:hAnsi="Trebuchet MS"/>
          <w:bCs/>
        </w:rPr>
        <w:t>d</w:t>
      </w:r>
      <w:r w:rsidR="005A5130" w:rsidRPr="00340D61">
        <w:rPr>
          <w:rFonts w:ascii="Trebuchet MS" w:hAnsi="Trebuchet MS"/>
          <w:bCs/>
        </w:rPr>
        <w:t xml:space="preserve"> exclusion and eradication of pathogens from other areas using physical methods such as barriers, heat or chemicals and biological methods such as introducing organism or gene products to benefit the crop production. Apart from these tw</w:t>
      </w:r>
      <w:r w:rsidR="00242FD9" w:rsidRPr="00340D61">
        <w:rPr>
          <w:rFonts w:ascii="Trebuchet MS" w:hAnsi="Trebuchet MS"/>
          <w:bCs/>
        </w:rPr>
        <w:t xml:space="preserve">o principles, </w:t>
      </w:r>
      <w:r w:rsidR="0044421C" w:rsidRPr="00340D61">
        <w:rPr>
          <w:rFonts w:ascii="Trebuchet MS" w:hAnsi="Trebuchet MS"/>
          <w:bCs/>
        </w:rPr>
        <w:t xml:space="preserve">other principles </w:t>
      </w:r>
      <w:r w:rsidR="00242FD9" w:rsidRPr="00340D61">
        <w:rPr>
          <w:rFonts w:ascii="Trebuchet MS" w:hAnsi="Trebuchet MS"/>
          <w:bCs/>
        </w:rPr>
        <w:t>include</w:t>
      </w:r>
      <w:r w:rsidR="0044421C" w:rsidRPr="00340D61">
        <w:rPr>
          <w:rFonts w:ascii="Trebuchet MS" w:hAnsi="Trebuchet MS"/>
          <w:bCs/>
        </w:rPr>
        <w:t xml:space="preserve"> protection </w:t>
      </w:r>
      <w:r w:rsidR="00DE0590" w:rsidRPr="00340D61">
        <w:rPr>
          <w:rFonts w:ascii="Trebuchet MS" w:hAnsi="Trebuchet MS"/>
          <w:bCs/>
        </w:rPr>
        <w:t xml:space="preserve">of crops </w:t>
      </w:r>
      <w:r w:rsidR="002A521F" w:rsidRPr="00340D61">
        <w:rPr>
          <w:rFonts w:ascii="Trebuchet MS" w:hAnsi="Trebuchet MS"/>
          <w:bCs/>
        </w:rPr>
        <w:t>by utilizing pesticides and developing genetically disease resistant plants</w:t>
      </w:r>
      <w:r w:rsidR="00DE0590" w:rsidRPr="00340D61">
        <w:rPr>
          <w:rFonts w:ascii="Trebuchet MS" w:hAnsi="Trebuchet MS"/>
          <w:bCs/>
        </w:rPr>
        <w:t>, giving the example of inserting part of the papaya ringspot virus genome into papaya to resist the effects of the virus</w:t>
      </w:r>
      <w:r w:rsidR="002A521F" w:rsidRPr="00340D61">
        <w:rPr>
          <w:rFonts w:ascii="Trebuchet MS" w:hAnsi="Trebuchet MS"/>
          <w:bCs/>
        </w:rPr>
        <w:t>.</w:t>
      </w:r>
      <w:r w:rsidR="008D30B7" w:rsidRPr="00340D61">
        <w:rPr>
          <w:rFonts w:ascii="Trebuchet MS" w:hAnsi="Trebuchet MS"/>
          <w:bCs/>
        </w:rPr>
        <w:t xml:space="preserve"> </w:t>
      </w:r>
      <w:r w:rsidR="00242FD9" w:rsidRPr="00340D61">
        <w:rPr>
          <w:rFonts w:ascii="Trebuchet MS" w:hAnsi="Trebuchet MS"/>
          <w:bCs/>
        </w:rPr>
        <w:t>Prof. Murray</w:t>
      </w:r>
      <w:r w:rsidR="008D30B7" w:rsidRPr="00340D61">
        <w:rPr>
          <w:rFonts w:ascii="Trebuchet MS" w:hAnsi="Trebuchet MS"/>
          <w:bCs/>
        </w:rPr>
        <w:t xml:space="preserve"> concluded that a multi-pronged approach is required</w:t>
      </w:r>
      <w:r w:rsidR="00676934" w:rsidRPr="00340D61">
        <w:rPr>
          <w:rFonts w:ascii="Trebuchet MS" w:hAnsi="Trebuchet MS"/>
          <w:bCs/>
        </w:rPr>
        <w:t xml:space="preserve"> to limit the impact of plant diseases.</w:t>
      </w:r>
    </w:p>
    <w:p w:rsidR="008D30B7" w:rsidRPr="00340D61" w:rsidRDefault="008D30B7" w:rsidP="00947CEC">
      <w:pPr>
        <w:spacing w:line="276" w:lineRule="auto"/>
        <w:jc w:val="both"/>
        <w:rPr>
          <w:rFonts w:ascii="Trebuchet MS" w:hAnsi="Trebuchet MS"/>
          <w:bCs/>
        </w:rPr>
      </w:pPr>
    </w:p>
    <w:p w:rsidR="008D30B7" w:rsidRPr="00340D61" w:rsidRDefault="007A6A39" w:rsidP="00947CEC">
      <w:pPr>
        <w:spacing w:line="276" w:lineRule="auto"/>
        <w:jc w:val="both"/>
        <w:rPr>
          <w:rFonts w:ascii="Trebuchet MS" w:hAnsi="Trebuchet MS"/>
          <w:bCs/>
        </w:rPr>
      </w:pPr>
      <w:r w:rsidRPr="00340D61">
        <w:rPr>
          <w:rFonts w:ascii="Trebuchet MS" w:hAnsi="Trebuchet MS"/>
          <w:bCs/>
        </w:rPr>
        <w:t xml:space="preserve">Following the presentations about the challenges, </w:t>
      </w:r>
      <w:r w:rsidR="008D30B7" w:rsidRPr="00340D61">
        <w:rPr>
          <w:rFonts w:ascii="Trebuchet MS" w:hAnsi="Trebuchet MS"/>
          <w:bCs/>
        </w:rPr>
        <w:t xml:space="preserve">Mr. Sean Roberts from Syngenta, Singapore gave the next presentation on </w:t>
      </w:r>
      <w:r w:rsidR="008D30B7" w:rsidRPr="00340D61">
        <w:rPr>
          <w:rFonts w:ascii="Trebuchet MS" w:hAnsi="Trebuchet MS"/>
          <w:b/>
          <w:bCs/>
        </w:rPr>
        <w:t>Crop Protection Solutions – Current and Future Technologies</w:t>
      </w:r>
      <w:r w:rsidR="008D30B7" w:rsidRPr="00340D61">
        <w:rPr>
          <w:rFonts w:ascii="Trebuchet MS" w:hAnsi="Trebuchet MS"/>
          <w:bCs/>
        </w:rPr>
        <w:t xml:space="preserve">. He </w:t>
      </w:r>
      <w:r w:rsidR="00770ACB" w:rsidRPr="00340D61">
        <w:rPr>
          <w:rFonts w:ascii="Trebuchet MS" w:hAnsi="Trebuchet MS"/>
          <w:bCs/>
        </w:rPr>
        <w:t xml:space="preserve">shared Syngenta’s objective which was to help both small and large farmers to meet the challenges of global food security in an environmentally sustainable way. Syngenta’s strategy is focused on </w:t>
      </w:r>
      <w:r w:rsidR="00242FD9" w:rsidRPr="00340D61">
        <w:rPr>
          <w:rFonts w:ascii="Trebuchet MS" w:hAnsi="Trebuchet MS"/>
          <w:bCs/>
        </w:rPr>
        <w:t xml:space="preserve">coming up with </w:t>
      </w:r>
      <w:r w:rsidR="00770ACB" w:rsidRPr="00340D61">
        <w:rPr>
          <w:rFonts w:ascii="Trebuchet MS" w:hAnsi="Trebuchet MS"/>
          <w:bCs/>
        </w:rPr>
        <w:t xml:space="preserve">solutions </w:t>
      </w:r>
      <w:r w:rsidR="001D3666" w:rsidRPr="00340D61">
        <w:rPr>
          <w:rFonts w:ascii="Trebuchet MS" w:hAnsi="Trebuchet MS"/>
          <w:bCs/>
        </w:rPr>
        <w:t>from</w:t>
      </w:r>
      <w:r w:rsidR="00770ACB" w:rsidRPr="00340D61">
        <w:rPr>
          <w:rFonts w:ascii="Trebuchet MS" w:hAnsi="Trebuchet MS"/>
          <w:bCs/>
        </w:rPr>
        <w:t xml:space="preserve"> growers</w:t>
      </w:r>
      <w:r w:rsidR="001D3666" w:rsidRPr="00340D61">
        <w:rPr>
          <w:rFonts w:ascii="Trebuchet MS" w:hAnsi="Trebuchet MS"/>
          <w:bCs/>
        </w:rPr>
        <w:t>’</w:t>
      </w:r>
      <w:r w:rsidR="00770ACB" w:rsidRPr="00340D61">
        <w:rPr>
          <w:rFonts w:ascii="Trebuchet MS" w:hAnsi="Trebuchet MS"/>
          <w:bCs/>
        </w:rPr>
        <w:t xml:space="preserve"> and farmers</w:t>
      </w:r>
      <w:r w:rsidR="001D3666" w:rsidRPr="00340D61">
        <w:rPr>
          <w:rFonts w:ascii="Trebuchet MS" w:hAnsi="Trebuchet MS"/>
          <w:bCs/>
        </w:rPr>
        <w:t>’ perspectives</w:t>
      </w:r>
      <w:r w:rsidR="00CF5F85" w:rsidRPr="00340D61">
        <w:rPr>
          <w:rFonts w:ascii="Trebuchet MS" w:hAnsi="Trebuchet MS"/>
          <w:bCs/>
        </w:rPr>
        <w:t>, with g</w:t>
      </w:r>
      <w:r w:rsidR="001006A3" w:rsidRPr="00340D61">
        <w:rPr>
          <w:rFonts w:ascii="Trebuchet MS" w:hAnsi="Trebuchet MS"/>
          <w:bCs/>
        </w:rPr>
        <w:t xml:space="preserve">lobal crop offers such as corn, soybean, rice, and </w:t>
      </w:r>
      <w:r w:rsidR="00242FD9" w:rsidRPr="00340D61">
        <w:rPr>
          <w:rFonts w:ascii="Trebuchet MS" w:hAnsi="Trebuchet MS"/>
          <w:bCs/>
        </w:rPr>
        <w:t xml:space="preserve">other </w:t>
      </w:r>
      <w:r w:rsidR="001006A3" w:rsidRPr="00340D61">
        <w:rPr>
          <w:rFonts w:ascii="Trebuchet MS" w:hAnsi="Trebuchet MS"/>
          <w:bCs/>
        </w:rPr>
        <w:t>plantation crops.</w:t>
      </w:r>
      <w:r w:rsidR="00CF5F85" w:rsidRPr="00340D61">
        <w:rPr>
          <w:rFonts w:ascii="Trebuchet MS" w:hAnsi="Trebuchet MS"/>
          <w:bCs/>
        </w:rPr>
        <w:t xml:space="preserve"> </w:t>
      </w:r>
      <w:r w:rsidR="007A16C9" w:rsidRPr="00340D61">
        <w:rPr>
          <w:rFonts w:ascii="Trebuchet MS" w:hAnsi="Trebuchet MS"/>
          <w:bCs/>
        </w:rPr>
        <w:t xml:space="preserve">He explained the drivers for developing crop protection products were similar to the challenges that were mentioned in the earlier presentations, including labor shortage, regulations, chemical resistance, climate change as well as new technologies. Syngenta also ensured product safety, where the products do not result in harm to human or the environment through data generation and risk assessment. </w:t>
      </w:r>
      <w:r w:rsidRPr="00340D61">
        <w:rPr>
          <w:rFonts w:ascii="Trebuchet MS" w:hAnsi="Trebuchet MS"/>
          <w:bCs/>
        </w:rPr>
        <w:t xml:space="preserve">Mr. Roberts then gave examples of fungicides that Syngenta developed such as </w:t>
      </w:r>
      <w:proofErr w:type="spellStart"/>
      <w:r w:rsidRPr="00340D61">
        <w:rPr>
          <w:rFonts w:ascii="Trebuchet MS" w:hAnsi="Trebuchet MS"/>
          <w:bCs/>
        </w:rPr>
        <w:t>A</w:t>
      </w:r>
      <w:r w:rsidR="00D64B7D" w:rsidRPr="00340D61">
        <w:rPr>
          <w:rFonts w:ascii="Trebuchet MS" w:hAnsi="Trebuchet MS"/>
          <w:bCs/>
        </w:rPr>
        <w:t>depidyn</w:t>
      </w:r>
      <w:proofErr w:type="spellEnd"/>
      <w:r w:rsidRPr="00340D61">
        <w:rPr>
          <w:rFonts w:ascii="Trebuchet MS" w:hAnsi="Trebuchet MS"/>
          <w:bCs/>
        </w:rPr>
        <w:t>™</w:t>
      </w:r>
      <w:r w:rsidRPr="00340D61">
        <w:rPr>
          <w:rFonts w:ascii="Trebuchet MS" w:hAnsi="Trebuchet MS"/>
          <w:b/>
          <w:bCs/>
        </w:rPr>
        <w:t xml:space="preserve">, </w:t>
      </w:r>
      <w:r w:rsidRPr="00340D61">
        <w:rPr>
          <w:rFonts w:ascii="Trebuchet MS" w:hAnsi="Trebuchet MS"/>
          <w:bCs/>
        </w:rPr>
        <w:t xml:space="preserve">which is a fungicide </w:t>
      </w:r>
      <w:r w:rsidR="00D64B7D" w:rsidRPr="00340D61">
        <w:rPr>
          <w:rFonts w:ascii="Trebuchet MS" w:hAnsi="Trebuchet MS"/>
          <w:bCs/>
        </w:rPr>
        <w:t xml:space="preserve">designed </w:t>
      </w:r>
      <w:r w:rsidRPr="00340D61">
        <w:rPr>
          <w:rFonts w:ascii="Trebuchet MS" w:hAnsi="Trebuchet MS"/>
          <w:bCs/>
        </w:rPr>
        <w:t xml:space="preserve">for multiple crops </w:t>
      </w:r>
      <w:r w:rsidR="00D64B7D" w:rsidRPr="00340D61">
        <w:rPr>
          <w:rFonts w:ascii="Trebuchet MS" w:hAnsi="Trebuchet MS"/>
          <w:bCs/>
        </w:rPr>
        <w:t>and</w:t>
      </w:r>
      <w:r w:rsidRPr="00340D61">
        <w:rPr>
          <w:rFonts w:ascii="Trebuchet MS" w:hAnsi="Trebuchet MS"/>
          <w:bCs/>
        </w:rPr>
        <w:t xml:space="preserve"> is highly active against major difficult-to-control diseases, and </w:t>
      </w:r>
      <w:proofErr w:type="spellStart"/>
      <w:r w:rsidRPr="00340D61">
        <w:rPr>
          <w:rFonts w:ascii="Trebuchet MS" w:hAnsi="Trebuchet MS"/>
          <w:bCs/>
        </w:rPr>
        <w:t>seedcare</w:t>
      </w:r>
      <w:proofErr w:type="spellEnd"/>
      <w:r w:rsidRPr="00340D61">
        <w:rPr>
          <w:rFonts w:ascii="Trebuchet MS" w:hAnsi="Trebuchet MS"/>
          <w:bCs/>
        </w:rPr>
        <w:t xml:space="preserve"> solutions such as </w:t>
      </w:r>
      <w:proofErr w:type="spellStart"/>
      <w:r w:rsidRPr="00340D61">
        <w:rPr>
          <w:rFonts w:ascii="Trebuchet MS" w:hAnsi="Trebuchet MS"/>
          <w:bCs/>
        </w:rPr>
        <w:t>Isabion</w:t>
      </w:r>
      <w:proofErr w:type="spellEnd"/>
      <w:r w:rsidRPr="00340D61">
        <w:rPr>
          <w:rFonts w:ascii="Trebuchet MS" w:hAnsi="Trebuchet MS"/>
          <w:bCs/>
        </w:rPr>
        <w:t>, which improved root growth of onions under cold conditions, hence producing higher yield.</w:t>
      </w:r>
    </w:p>
    <w:p w:rsidR="006D3431" w:rsidRPr="00340D61" w:rsidRDefault="006D3431" w:rsidP="00947CEC">
      <w:pPr>
        <w:spacing w:line="276" w:lineRule="auto"/>
        <w:jc w:val="both"/>
        <w:rPr>
          <w:rFonts w:ascii="Trebuchet MS" w:hAnsi="Trebuchet MS"/>
          <w:bCs/>
        </w:rPr>
      </w:pPr>
    </w:p>
    <w:p w:rsidR="006D3431" w:rsidRPr="00340D61" w:rsidRDefault="006D3431" w:rsidP="00947CEC">
      <w:pPr>
        <w:spacing w:line="276" w:lineRule="auto"/>
        <w:jc w:val="both"/>
        <w:rPr>
          <w:rFonts w:ascii="Trebuchet MS" w:hAnsi="Trebuchet MS"/>
          <w:bCs/>
        </w:rPr>
      </w:pPr>
      <w:r w:rsidRPr="00340D61">
        <w:rPr>
          <w:rFonts w:ascii="Trebuchet MS" w:hAnsi="Trebuchet MS"/>
          <w:bCs/>
        </w:rPr>
        <w:t xml:space="preserve">Dr. Anne Bridges from AACC International then gave the next </w:t>
      </w:r>
      <w:r w:rsidR="00C77EFD" w:rsidRPr="00340D61">
        <w:rPr>
          <w:rFonts w:ascii="Trebuchet MS" w:hAnsi="Trebuchet MS"/>
          <w:bCs/>
        </w:rPr>
        <w:t xml:space="preserve">presentation on </w:t>
      </w:r>
      <w:r w:rsidR="00C77EFD" w:rsidRPr="00340D61">
        <w:rPr>
          <w:rFonts w:ascii="Trebuchet MS" w:hAnsi="Trebuchet MS"/>
          <w:b/>
          <w:bCs/>
        </w:rPr>
        <w:t>Modern Plant Breeders Toolbox – Current Technologies</w:t>
      </w:r>
      <w:r w:rsidR="00C77EFD" w:rsidRPr="00340D61">
        <w:rPr>
          <w:rFonts w:ascii="Trebuchet MS" w:hAnsi="Trebuchet MS"/>
          <w:bCs/>
        </w:rPr>
        <w:t>.</w:t>
      </w:r>
      <w:r w:rsidR="00F203A5" w:rsidRPr="00340D61">
        <w:rPr>
          <w:rFonts w:ascii="Trebuchet MS" w:hAnsi="Trebuchet MS"/>
          <w:bCs/>
        </w:rPr>
        <w:t xml:space="preserve"> </w:t>
      </w:r>
      <w:r w:rsidR="006E5B85" w:rsidRPr="00340D61">
        <w:rPr>
          <w:rFonts w:ascii="Trebuchet MS" w:hAnsi="Trebuchet MS"/>
          <w:bCs/>
        </w:rPr>
        <w:t xml:space="preserve">In her presentation, she </w:t>
      </w:r>
      <w:r w:rsidR="00982217" w:rsidRPr="00340D61">
        <w:rPr>
          <w:rFonts w:ascii="Trebuchet MS" w:hAnsi="Trebuchet MS"/>
          <w:bCs/>
        </w:rPr>
        <w:t>listed</w:t>
      </w:r>
      <w:r w:rsidR="009B295B" w:rsidRPr="00340D61">
        <w:rPr>
          <w:rFonts w:ascii="Trebuchet MS" w:hAnsi="Trebuchet MS"/>
          <w:bCs/>
        </w:rPr>
        <w:t xml:space="preserve"> </w:t>
      </w:r>
      <w:r w:rsidR="00F203A5" w:rsidRPr="00340D61">
        <w:rPr>
          <w:rFonts w:ascii="Trebuchet MS" w:hAnsi="Trebuchet MS"/>
          <w:bCs/>
        </w:rPr>
        <w:t>mutation</w:t>
      </w:r>
      <w:r w:rsidR="009B295B" w:rsidRPr="00340D61">
        <w:rPr>
          <w:rFonts w:ascii="Trebuchet MS" w:hAnsi="Trebuchet MS"/>
          <w:bCs/>
        </w:rPr>
        <w:t xml:space="preserve"> creation, wild crosses of two species</w:t>
      </w:r>
      <w:r w:rsidR="00F203A5" w:rsidRPr="00340D61">
        <w:rPr>
          <w:rFonts w:ascii="Trebuchet MS" w:hAnsi="Trebuchet MS"/>
          <w:bCs/>
        </w:rPr>
        <w:t xml:space="preserve">, gene stacking, transgenic plants and back-crossing of genes into varieties. </w:t>
      </w:r>
      <w:r w:rsidR="00492385" w:rsidRPr="00340D61">
        <w:rPr>
          <w:rFonts w:ascii="Trebuchet MS" w:hAnsi="Trebuchet MS"/>
          <w:bCs/>
        </w:rPr>
        <w:t xml:space="preserve">She then highlighted </w:t>
      </w:r>
      <w:r w:rsidR="00982217" w:rsidRPr="00340D61">
        <w:rPr>
          <w:rFonts w:ascii="Trebuchet MS" w:hAnsi="Trebuchet MS"/>
          <w:bCs/>
        </w:rPr>
        <w:t xml:space="preserve">GMO event traits including herbicide resistance, insect resistance, and other agronomic traits such as droughts and nitrogen use. </w:t>
      </w:r>
      <w:r w:rsidR="00340D61" w:rsidRPr="00340D61">
        <w:rPr>
          <w:rFonts w:ascii="Trebuchet MS" w:hAnsi="Trebuchet MS"/>
          <w:bCs/>
        </w:rPr>
        <w:t>G</w:t>
      </w:r>
      <w:r w:rsidR="00492385" w:rsidRPr="00340D61">
        <w:rPr>
          <w:rFonts w:ascii="Trebuchet MS" w:hAnsi="Trebuchet MS"/>
          <w:bCs/>
        </w:rPr>
        <w:t xml:space="preserve">ene stacking, </w:t>
      </w:r>
      <w:r w:rsidR="00DF2252" w:rsidRPr="00340D61">
        <w:rPr>
          <w:rFonts w:ascii="Trebuchet MS" w:hAnsi="Trebuchet MS"/>
          <w:bCs/>
        </w:rPr>
        <w:t xml:space="preserve">which is a stacked event, </w:t>
      </w:r>
      <w:r w:rsidR="00340D61" w:rsidRPr="00340D61">
        <w:rPr>
          <w:rFonts w:ascii="Trebuchet MS" w:hAnsi="Trebuchet MS"/>
          <w:bCs/>
        </w:rPr>
        <w:t>was also mentioned, using</w:t>
      </w:r>
      <w:r w:rsidR="00492385" w:rsidRPr="00340D61">
        <w:rPr>
          <w:rFonts w:ascii="Trebuchet MS" w:hAnsi="Trebuchet MS"/>
          <w:bCs/>
        </w:rPr>
        <w:t xml:space="preserve"> plant breeding to combine two </w:t>
      </w:r>
      <w:r w:rsidR="006E5B85" w:rsidRPr="00340D61">
        <w:rPr>
          <w:rFonts w:ascii="Trebuchet MS" w:hAnsi="Trebuchet MS"/>
          <w:bCs/>
        </w:rPr>
        <w:t>or more genetically engineered t</w:t>
      </w:r>
      <w:r w:rsidR="00492385" w:rsidRPr="00340D61">
        <w:rPr>
          <w:rFonts w:ascii="Trebuchet MS" w:hAnsi="Trebuchet MS"/>
          <w:bCs/>
        </w:rPr>
        <w:t>raits into a sing</w:t>
      </w:r>
      <w:r w:rsidR="00340D61" w:rsidRPr="00340D61">
        <w:rPr>
          <w:rFonts w:ascii="Trebuchet MS" w:hAnsi="Trebuchet MS"/>
          <w:bCs/>
        </w:rPr>
        <w:t xml:space="preserve">le plant variety. It </w:t>
      </w:r>
      <w:r w:rsidR="00DF2252" w:rsidRPr="00340D61">
        <w:rPr>
          <w:rFonts w:ascii="Trebuchet MS" w:hAnsi="Trebuchet MS"/>
          <w:bCs/>
        </w:rPr>
        <w:t>could be a seed stack which the events were combined during breeding or a field stack where the events were combined from pollination in the field.</w:t>
      </w:r>
      <w:r w:rsidR="00CA27E7" w:rsidRPr="00340D61">
        <w:rPr>
          <w:rFonts w:ascii="Trebuchet MS" w:hAnsi="Trebuchet MS"/>
          <w:bCs/>
        </w:rPr>
        <w:t xml:space="preserve"> </w:t>
      </w:r>
      <w:r w:rsidR="00340D61" w:rsidRPr="00340D61">
        <w:rPr>
          <w:rFonts w:ascii="Trebuchet MS" w:hAnsi="Trebuchet MS"/>
          <w:bCs/>
        </w:rPr>
        <w:t>T</w:t>
      </w:r>
      <w:r w:rsidR="00CA27E7" w:rsidRPr="00340D61">
        <w:rPr>
          <w:rFonts w:ascii="Trebuchet MS" w:hAnsi="Trebuchet MS"/>
          <w:bCs/>
        </w:rPr>
        <w:t>here were many releas</w:t>
      </w:r>
      <w:r w:rsidR="00D9312E" w:rsidRPr="00340D61">
        <w:rPr>
          <w:rFonts w:ascii="Trebuchet MS" w:hAnsi="Trebuchet MS"/>
          <w:bCs/>
        </w:rPr>
        <w:t xml:space="preserve">es that were approved by APHIS and that biotech crops have spread globally. </w:t>
      </w:r>
      <w:r w:rsidR="001D3473" w:rsidRPr="00340D61">
        <w:rPr>
          <w:rFonts w:ascii="Trebuchet MS" w:hAnsi="Trebuchet MS"/>
          <w:bCs/>
        </w:rPr>
        <w:t>Dr. Bridges shared that farmers are keen to take advantage of these new technologies to increase yield</w:t>
      </w:r>
      <w:r w:rsidR="00340D61">
        <w:rPr>
          <w:rFonts w:ascii="Trebuchet MS" w:hAnsi="Trebuchet MS"/>
          <w:bCs/>
        </w:rPr>
        <w:t>.</w:t>
      </w:r>
      <w:r w:rsidR="001D3473" w:rsidRPr="00340D61">
        <w:rPr>
          <w:rFonts w:ascii="Trebuchet MS" w:hAnsi="Trebuchet MS"/>
          <w:bCs/>
        </w:rPr>
        <w:t xml:space="preserve"> </w:t>
      </w:r>
      <w:r w:rsidR="00340D61">
        <w:rPr>
          <w:rFonts w:ascii="Trebuchet MS" w:hAnsi="Trebuchet MS"/>
          <w:bCs/>
        </w:rPr>
        <w:t>H</w:t>
      </w:r>
      <w:r w:rsidR="001D3473" w:rsidRPr="00340D61">
        <w:rPr>
          <w:rFonts w:ascii="Trebuchet MS" w:hAnsi="Trebuchet MS"/>
          <w:bCs/>
        </w:rPr>
        <w:t>owever, there are gaps in regulation of seed quality and technical advice. Hence, farmers from smaller farms tend to depend on information from o</w:t>
      </w:r>
      <w:r w:rsidR="00CF13B9" w:rsidRPr="00340D61">
        <w:rPr>
          <w:rFonts w:ascii="Trebuchet MS" w:hAnsi="Trebuchet MS"/>
          <w:bCs/>
        </w:rPr>
        <w:t>ther farmers or seed suppliers, leading to gaps in information on global crops and technologies.</w:t>
      </w:r>
    </w:p>
    <w:p w:rsidR="006D3431" w:rsidRPr="00340D61" w:rsidRDefault="006D3431" w:rsidP="00947CEC">
      <w:pPr>
        <w:spacing w:line="276" w:lineRule="auto"/>
        <w:jc w:val="both"/>
        <w:rPr>
          <w:rFonts w:ascii="Trebuchet MS" w:hAnsi="Trebuchet MS"/>
          <w:bCs/>
        </w:rPr>
      </w:pPr>
    </w:p>
    <w:p w:rsidR="006D3431" w:rsidRPr="00340D61" w:rsidRDefault="000D0E97" w:rsidP="00947CEC">
      <w:pPr>
        <w:spacing w:line="276" w:lineRule="auto"/>
        <w:jc w:val="both"/>
        <w:rPr>
          <w:rFonts w:ascii="Trebuchet MS" w:hAnsi="Trebuchet MS"/>
          <w:bCs/>
        </w:rPr>
      </w:pPr>
      <w:r w:rsidRPr="00340D61">
        <w:rPr>
          <w:rFonts w:ascii="Trebuchet MS" w:hAnsi="Trebuchet MS"/>
          <w:bCs/>
        </w:rPr>
        <w:t xml:space="preserve">Following Dr. </w:t>
      </w:r>
      <w:proofErr w:type="spellStart"/>
      <w:r w:rsidRPr="00340D61">
        <w:rPr>
          <w:rFonts w:ascii="Trebuchet MS" w:hAnsi="Trebuchet MS"/>
          <w:bCs/>
        </w:rPr>
        <w:t>Bridges’s</w:t>
      </w:r>
      <w:proofErr w:type="spellEnd"/>
      <w:r w:rsidRPr="00340D61">
        <w:rPr>
          <w:rFonts w:ascii="Trebuchet MS" w:hAnsi="Trebuchet MS"/>
          <w:bCs/>
        </w:rPr>
        <w:t xml:space="preserve"> presentation on current technologies, Prof. Les Copeland from University of Sydney presented on </w:t>
      </w:r>
      <w:r w:rsidR="0070166A" w:rsidRPr="00340D61">
        <w:rPr>
          <w:rFonts w:ascii="Trebuchet MS" w:hAnsi="Trebuchet MS"/>
          <w:b/>
          <w:bCs/>
        </w:rPr>
        <w:t>A Modern Plant Breeder’s T</w:t>
      </w:r>
      <w:r w:rsidRPr="00340D61">
        <w:rPr>
          <w:rFonts w:ascii="Trebuchet MS" w:hAnsi="Trebuchet MS"/>
          <w:b/>
          <w:bCs/>
        </w:rPr>
        <w:t xml:space="preserve">oolbox: </w:t>
      </w:r>
      <w:r w:rsidRPr="00340D61">
        <w:rPr>
          <w:rFonts w:ascii="Trebuchet MS" w:hAnsi="Trebuchet MS"/>
          <w:b/>
          <w:bCs/>
        </w:rPr>
        <w:br/>
      </w:r>
      <w:r w:rsidR="0070166A" w:rsidRPr="00340D61">
        <w:rPr>
          <w:rFonts w:ascii="Trebuchet MS" w:hAnsi="Trebuchet MS"/>
          <w:b/>
          <w:bCs/>
        </w:rPr>
        <w:t>Upcoming T</w:t>
      </w:r>
      <w:r w:rsidRPr="00340D61">
        <w:rPr>
          <w:rFonts w:ascii="Trebuchet MS" w:hAnsi="Trebuchet MS"/>
          <w:b/>
          <w:bCs/>
        </w:rPr>
        <w:t>echnologies</w:t>
      </w:r>
      <w:r w:rsidR="0070166A" w:rsidRPr="00340D61">
        <w:rPr>
          <w:rFonts w:ascii="Trebuchet MS" w:hAnsi="Trebuchet MS"/>
          <w:b/>
          <w:bCs/>
        </w:rPr>
        <w:t xml:space="preserve">. </w:t>
      </w:r>
      <w:r w:rsidR="000B3135" w:rsidRPr="00340D61">
        <w:rPr>
          <w:rFonts w:ascii="Trebuchet MS" w:hAnsi="Trebuchet MS"/>
          <w:bCs/>
        </w:rPr>
        <w:t xml:space="preserve">He explained that </w:t>
      </w:r>
      <w:r w:rsidR="00B96B2B" w:rsidRPr="00340D61">
        <w:rPr>
          <w:rFonts w:ascii="Trebuchet MS" w:hAnsi="Trebuchet MS"/>
          <w:bCs/>
        </w:rPr>
        <w:t xml:space="preserve">technological change is the main driver for </w:t>
      </w:r>
      <w:r w:rsidR="00B96B2B" w:rsidRPr="00340D61">
        <w:rPr>
          <w:rFonts w:ascii="Trebuchet MS" w:hAnsi="Trebuchet MS"/>
          <w:bCs/>
        </w:rPr>
        <w:lastRenderedPageBreak/>
        <w:t xml:space="preserve">productivity growth. </w:t>
      </w:r>
      <w:r w:rsidR="00A45438" w:rsidRPr="00340D61">
        <w:rPr>
          <w:rFonts w:ascii="Trebuchet MS" w:hAnsi="Trebuchet MS"/>
          <w:bCs/>
        </w:rPr>
        <w:t xml:space="preserve">He then highlighted </w:t>
      </w:r>
      <w:r w:rsidR="00FE688E" w:rsidRPr="00340D61">
        <w:rPr>
          <w:rFonts w:ascii="Trebuchet MS" w:hAnsi="Trebuchet MS"/>
          <w:bCs/>
        </w:rPr>
        <w:t>on the</w:t>
      </w:r>
      <w:r w:rsidR="00A45438" w:rsidRPr="00340D61">
        <w:rPr>
          <w:rFonts w:ascii="Trebuchet MS" w:hAnsi="Trebuchet MS"/>
          <w:bCs/>
        </w:rPr>
        <w:t xml:space="preserve"> next generation of genome sequencing </w:t>
      </w:r>
      <w:r w:rsidR="00FE688E" w:rsidRPr="00340D61">
        <w:rPr>
          <w:rFonts w:ascii="Trebuchet MS" w:hAnsi="Trebuchet MS"/>
          <w:bCs/>
        </w:rPr>
        <w:t xml:space="preserve">which involves </w:t>
      </w:r>
      <w:r w:rsidR="00903EAB" w:rsidRPr="00340D61">
        <w:rPr>
          <w:rFonts w:ascii="Trebuchet MS" w:hAnsi="Trebuchet MS"/>
          <w:bCs/>
        </w:rPr>
        <w:t>combining of information from short-read lengths which leads to improved efficiency of plant breeding.</w:t>
      </w:r>
      <w:r w:rsidR="00640B02" w:rsidRPr="00340D61">
        <w:rPr>
          <w:rFonts w:ascii="Trebuchet MS" w:hAnsi="Trebuchet MS"/>
          <w:bCs/>
        </w:rPr>
        <w:t xml:space="preserve"> Another approach is through bioinformatics, </w:t>
      </w:r>
      <w:r w:rsidR="003C639F" w:rsidRPr="00340D61">
        <w:rPr>
          <w:rFonts w:ascii="Trebuchet MS" w:hAnsi="Trebuchet MS"/>
          <w:bCs/>
        </w:rPr>
        <w:t>which can be used to find out</w:t>
      </w:r>
      <w:r w:rsidR="00640B02" w:rsidRPr="00340D61">
        <w:rPr>
          <w:rFonts w:ascii="Trebuchet MS" w:hAnsi="Trebuchet MS"/>
          <w:bCs/>
        </w:rPr>
        <w:t xml:space="preserve"> genetic potential and quantitative traits, </w:t>
      </w:r>
      <w:r w:rsidR="003C639F" w:rsidRPr="00340D61">
        <w:rPr>
          <w:rFonts w:ascii="Trebuchet MS" w:hAnsi="Trebuchet MS"/>
          <w:bCs/>
        </w:rPr>
        <w:t xml:space="preserve">through looking at the </w:t>
      </w:r>
      <w:r w:rsidR="00640B02" w:rsidRPr="00340D61">
        <w:rPr>
          <w:rFonts w:ascii="Trebuchet MS" w:hAnsi="Trebuchet MS"/>
          <w:bCs/>
        </w:rPr>
        <w:t>environmental and plant-soil interactions and exploring microbiomes and epigenome.</w:t>
      </w:r>
      <w:r w:rsidR="000B3135" w:rsidRPr="00340D61">
        <w:rPr>
          <w:rFonts w:ascii="Trebuchet MS" w:hAnsi="Trebuchet MS"/>
          <w:bCs/>
        </w:rPr>
        <w:t xml:space="preserve"> </w:t>
      </w:r>
      <w:r w:rsidR="0022251F" w:rsidRPr="00340D61">
        <w:rPr>
          <w:rFonts w:ascii="Trebuchet MS" w:hAnsi="Trebuchet MS"/>
          <w:bCs/>
        </w:rPr>
        <w:t xml:space="preserve">Prof. Copeland then further explained about microbiomes as microbes co-evolved with plants and crops are essential in the plant’s root, leaf and soil environment. Hence, microbiome is one of the largest gene pool and should be considered in plant improvement strategies. </w:t>
      </w:r>
      <w:r w:rsidR="00340D61">
        <w:rPr>
          <w:rFonts w:ascii="Trebuchet MS" w:hAnsi="Trebuchet MS"/>
          <w:bCs/>
        </w:rPr>
        <w:t>E</w:t>
      </w:r>
      <w:r w:rsidR="0022251F" w:rsidRPr="00340D61">
        <w:rPr>
          <w:rFonts w:ascii="Trebuchet MS" w:hAnsi="Trebuchet MS"/>
          <w:bCs/>
        </w:rPr>
        <w:t>pigenetics</w:t>
      </w:r>
      <w:r w:rsidR="007D1481" w:rsidRPr="00340D61">
        <w:rPr>
          <w:rFonts w:ascii="Trebuchet MS" w:hAnsi="Trebuchet MS"/>
          <w:bCs/>
        </w:rPr>
        <w:t>, which</w:t>
      </w:r>
      <w:r w:rsidR="0022251F" w:rsidRPr="00340D61">
        <w:rPr>
          <w:rFonts w:ascii="Trebuchet MS" w:hAnsi="Trebuchet MS"/>
          <w:bCs/>
        </w:rPr>
        <w:t xml:space="preserve"> are phenotypic variation</w:t>
      </w:r>
      <w:r w:rsidR="007D1481" w:rsidRPr="00340D61">
        <w:rPr>
          <w:rFonts w:ascii="Trebuchet MS" w:hAnsi="Trebuchet MS"/>
          <w:bCs/>
        </w:rPr>
        <w:t>s due to chemical modifications on DNA or proteins</w:t>
      </w:r>
      <w:r w:rsidR="00340D61">
        <w:rPr>
          <w:rFonts w:ascii="Trebuchet MS" w:hAnsi="Trebuchet MS"/>
          <w:bCs/>
        </w:rPr>
        <w:t>, was also highlighted in the presentation</w:t>
      </w:r>
      <w:r w:rsidR="007D1481" w:rsidRPr="00340D61">
        <w:rPr>
          <w:rFonts w:ascii="Trebuchet MS" w:hAnsi="Trebuchet MS"/>
          <w:bCs/>
        </w:rPr>
        <w:t>. These variations, stimulated reversibly by enzymes which are prone to environmental signals, can alter gene expression and are heritable. Epigenetics play a role in adaptation to the environment and transmitting information to future generations.</w:t>
      </w:r>
      <w:r w:rsidR="00CD055F" w:rsidRPr="00340D61">
        <w:rPr>
          <w:rFonts w:ascii="Trebuchet MS" w:hAnsi="Trebuchet MS"/>
          <w:bCs/>
        </w:rPr>
        <w:t xml:space="preserve"> Apart from the new and upcoming technologies, Prof. Copeland also listed several research frontiers for plant breeders, including reducing exposure to abiotic and biotic stresses</w:t>
      </w:r>
      <w:r w:rsidR="005B1D07" w:rsidRPr="00340D61">
        <w:rPr>
          <w:rFonts w:ascii="Trebuchet MS" w:hAnsi="Trebuchet MS"/>
          <w:bCs/>
        </w:rPr>
        <w:t>, improving root architecture and agricultural systems and compositional changes of grains to improve end use quality.</w:t>
      </w:r>
      <w:r w:rsidR="00524CF9" w:rsidRPr="00340D61">
        <w:rPr>
          <w:rFonts w:ascii="Trebuchet MS" w:hAnsi="Trebuchet MS"/>
          <w:bCs/>
        </w:rPr>
        <w:t xml:space="preserve"> He concluded that </w:t>
      </w:r>
      <w:r w:rsidR="00454139" w:rsidRPr="00340D61">
        <w:rPr>
          <w:rFonts w:ascii="Trebuchet MS" w:hAnsi="Trebuchet MS"/>
          <w:bCs/>
        </w:rPr>
        <w:t>the hope is that gene editing technology will be more acceptable to consumers than transgenic</w:t>
      </w:r>
      <w:r w:rsidR="00646D41" w:rsidRPr="00340D61">
        <w:rPr>
          <w:rFonts w:ascii="Trebuchet MS" w:hAnsi="Trebuchet MS"/>
          <w:bCs/>
        </w:rPr>
        <w:t xml:space="preserve"> technology</w:t>
      </w:r>
      <w:r w:rsidR="00454139" w:rsidRPr="00340D61">
        <w:rPr>
          <w:rFonts w:ascii="Trebuchet MS" w:hAnsi="Trebuchet MS"/>
          <w:bCs/>
        </w:rPr>
        <w:t xml:space="preserve">, </w:t>
      </w:r>
      <w:r w:rsidR="00340D61">
        <w:rPr>
          <w:rFonts w:ascii="Trebuchet MS" w:hAnsi="Trebuchet MS"/>
          <w:bCs/>
        </w:rPr>
        <w:t>with</w:t>
      </w:r>
      <w:r w:rsidR="00454139" w:rsidRPr="00340D61">
        <w:rPr>
          <w:rFonts w:ascii="Trebuchet MS" w:hAnsi="Trebuchet MS"/>
          <w:bCs/>
        </w:rPr>
        <w:t xml:space="preserve"> the principle of equivalence of the final product and not just the method of production.</w:t>
      </w:r>
    </w:p>
    <w:p w:rsidR="008F2B48" w:rsidRPr="00340D61" w:rsidRDefault="008F2B48" w:rsidP="00947CEC">
      <w:pPr>
        <w:spacing w:line="276" w:lineRule="auto"/>
        <w:jc w:val="both"/>
        <w:rPr>
          <w:rFonts w:ascii="Trebuchet MS" w:hAnsi="Trebuchet MS"/>
          <w:bCs/>
        </w:rPr>
      </w:pPr>
    </w:p>
    <w:p w:rsidR="008F2B48" w:rsidRPr="00340D61" w:rsidRDefault="008F2B48" w:rsidP="00947CEC">
      <w:pPr>
        <w:spacing w:line="276" w:lineRule="auto"/>
        <w:jc w:val="both"/>
        <w:rPr>
          <w:rFonts w:ascii="Trebuchet MS" w:hAnsi="Trebuchet MS"/>
          <w:bCs/>
        </w:rPr>
      </w:pPr>
      <w:r w:rsidRPr="00340D61">
        <w:rPr>
          <w:rFonts w:ascii="Trebuchet MS" w:hAnsi="Trebuchet MS"/>
          <w:bCs/>
        </w:rPr>
        <w:t xml:space="preserve">The next presentation is by Mr. Jonathan Fischer from Cargill, USA, on </w:t>
      </w:r>
      <w:r w:rsidRPr="00340D61">
        <w:rPr>
          <w:rFonts w:ascii="Trebuchet MS" w:hAnsi="Trebuchet MS"/>
          <w:b/>
          <w:bCs/>
        </w:rPr>
        <w:t>Meeting the Challenges: Managing Food Ingredients from Multiple Sources – Grain Handler’s Perspective</w:t>
      </w:r>
      <w:r w:rsidRPr="00340D61">
        <w:rPr>
          <w:rFonts w:ascii="Trebuchet MS" w:hAnsi="Trebuchet MS"/>
          <w:bCs/>
        </w:rPr>
        <w:t xml:space="preserve">. </w:t>
      </w:r>
      <w:r w:rsidR="006A1379" w:rsidRPr="00340D61">
        <w:rPr>
          <w:rFonts w:ascii="Trebuchet MS" w:hAnsi="Trebuchet MS"/>
          <w:bCs/>
        </w:rPr>
        <w:t>His presentation focused on identity preservation</w:t>
      </w:r>
      <w:r w:rsidR="00CE1721" w:rsidRPr="00340D61">
        <w:rPr>
          <w:rFonts w:ascii="Trebuchet MS" w:hAnsi="Trebuchet MS"/>
          <w:bCs/>
        </w:rPr>
        <w:t xml:space="preserve"> (</w:t>
      </w:r>
      <w:proofErr w:type="spellStart"/>
      <w:proofErr w:type="gramStart"/>
      <w:r w:rsidR="00CE1721" w:rsidRPr="00340D61">
        <w:rPr>
          <w:rFonts w:ascii="Trebuchet MS" w:hAnsi="Trebuchet MS"/>
          <w:bCs/>
        </w:rPr>
        <w:t>IdP</w:t>
      </w:r>
      <w:proofErr w:type="spellEnd"/>
      <w:proofErr w:type="gramEnd"/>
      <w:r w:rsidR="00CE1721" w:rsidRPr="00340D61">
        <w:rPr>
          <w:rFonts w:ascii="Trebuchet MS" w:hAnsi="Trebuchet MS"/>
          <w:bCs/>
        </w:rPr>
        <w:t>)</w:t>
      </w:r>
      <w:r w:rsidR="006A1379" w:rsidRPr="00340D61">
        <w:rPr>
          <w:rFonts w:ascii="Trebuchet MS" w:hAnsi="Trebuchet MS"/>
          <w:bCs/>
        </w:rPr>
        <w:t xml:space="preserve"> and purity in the supply chain. </w:t>
      </w:r>
      <w:proofErr w:type="spellStart"/>
      <w:proofErr w:type="gramStart"/>
      <w:r w:rsidR="00CE1721" w:rsidRPr="00340D61">
        <w:rPr>
          <w:rFonts w:ascii="Trebuchet MS" w:hAnsi="Trebuchet MS"/>
          <w:bCs/>
        </w:rPr>
        <w:t>IdP</w:t>
      </w:r>
      <w:proofErr w:type="spellEnd"/>
      <w:proofErr w:type="gramEnd"/>
      <w:r w:rsidR="006A1379" w:rsidRPr="00340D61">
        <w:rPr>
          <w:rFonts w:ascii="Trebuchet MS" w:hAnsi="Trebuchet MS"/>
          <w:bCs/>
        </w:rPr>
        <w:t xml:space="preserve"> </w:t>
      </w:r>
      <w:r w:rsidR="00BC3659" w:rsidRPr="00340D61">
        <w:rPr>
          <w:rFonts w:ascii="Trebuchet MS" w:hAnsi="Trebuchet MS"/>
          <w:bCs/>
        </w:rPr>
        <w:t xml:space="preserve">actively maintains the identity of a differentiated product through the supply chain, preventing leakage or dilution. </w:t>
      </w:r>
      <w:r w:rsidR="00CE1721" w:rsidRPr="00340D61">
        <w:rPr>
          <w:rFonts w:ascii="Trebuchet MS" w:hAnsi="Trebuchet MS"/>
          <w:bCs/>
        </w:rPr>
        <w:t>Mr. Fischer then explained</w:t>
      </w:r>
      <w:r w:rsidR="00646D41" w:rsidRPr="00340D61">
        <w:rPr>
          <w:rFonts w:ascii="Trebuchet MS" w:hAnsi="Trebuchet MS"/>
          <w:bCs/>
        </w:rPr>
        <w:t xml:space="preserve"> that</w:t>
      </w:r>
      <w:r w:rsidR="00CE1721" w:rsidRPr="00340D61">
        <w:rPr>
          <w:rFonts w:ascii="Trebuchet MS" w:hAnsi="Trebuchet MS"/>
          <w:bCs/>
        </w:rPr>
        <w:t xml:space="preserve"> </w:t>
      </w:r>
      <w:r w:rsidR="00646D41" w:rsidRPr="00340D61">
        <w:rPr>
          <w:rFonts w:ascii="Trebuchet MS" w:hAnsi="Trebuchet MS"/>
          <w:bCs/>
        </w:rPr>
        <w:t xml:space="preserve">prior to completing </w:t>
      </w:r>
      <w:proofErr w:type="spellStart"/>
      <w:proofErr w:type="gramStart"/>
      <w:r w:rsidR="00CE1721" w:rsidRPr="00340D61">
        <w:rPr>
          <w:rFonts w:ascii="Trebuchet MS" w:hAnsi="Trebuchet MS"/>
          <w:bCs/>
        </w:rPr>
        <w:t>IdP</w:t>
      </w:r>
      <w:proofErr w:type="spellEnd"/>
      <w:proofErr w:type="gramEnd"/>
      <w:r w:rsidR="00646D41" w:rsidRPr="00340D61">
        <w:rPr>
          <w:rFonts w:ascii="Trebuchet MS" w:hAnsi="Trebuchet MS"/>
          <w:bCs/>
        </w:rPr>
        <w:t>, the team have to gauge the global</w:t>
      </w:r>
      <w:r w:rsidR="00CE1721" w:rsidRPr="00340D61">
        <w:rPr>
          <w:rFonts w:ascii="Trebuchet MS" w:hAnsi="Trebuchet MS"/>
          <w:bCs/>
        </w:rPr>
        <w:t xml:space="preserve"> demand, secur</w:t>
      </w:r>
      <w:r w:rsidR="00646D41" w:rsidRPr="00340D61">
        <w:rPr>
          <w:rFonts w:ascii="Trebuchet MS" w:hAnsi="Trebuchet MS"/>
          <w:bCs/>
        </w:rPr>
        <w:t>e</w:t>
      </w:r>
      <w:r w:rsidR="00CE1721" w:rsidRPr="00340D61">
        <w:rPr>
          <w:rFonts w:ascii="Trebuchet MS" w:hAnsi="Trebuchet MS"/>
          <w:bCs/>
        </w:rPr>
        <w:t xml:space="preserve"> s</w:t>
      </w:r>
      <w:r w:rsidR="00646D41" w:rsidRPr="00340D61">
        <w:rPr>
          <w:rFonts w:ascii="Trebuchet MS" w:hAnsi="Trebuchet MS"/>
          <w:bCs/>
        </w:rPr>
        <w:t>upplies</w:t>
      </w:r>
      <w:r w:rsidR="00CE1721" w:rsidRPr="00340D61">
        <w:rPr>
          <w:rFonts w:ascii="Trebuchet MS" w:hAnsi="Trebuchet MS"/>
          <w:bCs/>
        </w:rPr>
        <w:t>,</w:t>
      </w:r>
      <w:r w:rsidR="00646D41" w:rsidRPr="00340D61">
        <w:rPr>
          <w:rFonts w:ascii="Trebuchet MS" w:hAnsi="Trebuchet MS"/>
          <w:bCs/>
        </w:rPr>
        <w:t xml:space="preserve"> manage the supply chain expertise and logistics and test for contractual specifications. </w:t>
      </w:r>
      <w:r w:rsidR="00506586" w:rsidRPr="00340D61">
        <w:rPr>
          <w:rFonts w:ascii="Trebuchet MS" w:hAnsi="Trebuchet MS"/>
          <w:bCs/>
        </w:rPr>
        <w:t>He shared that the coexistence of agricultural products with specific attributes are well established in markets, where specialty crops are isolated from generic commodity, and consumers are willing to pay premium price for specialty food products.</w:t>
      </w:r>
      <w:r w:rsidR="00B26E67" w:rsidRPr="00340D61">
        <w:rPr>
          <w:rFonts w:ascii="Trebuchet MS" w:hAnsi="Trebuchet MS"/>
          <w:bCs/>
        </w:rPr>
        <w:t xml:space="preserve"> Mr. Fischer then explained the commercialization principles which involve risk assessment, where the threshold level is determined, risk management, where it is sufficient to prevent going above the threshold level and risk responsibility, where there is a single point of contact for downstream stakeholders to address supply chains. </w:t>
      </w:r>
      <w:r w:rsidR="00E737C4" w:rsidRPr="00340D61">
        <w:rPr>
          <w:rFonts w:ascii="Trebuchet MS" w:hAnsi="Trebuchet MS"/>
          <w:bCs/>
        </w:rPr>
        <w:t>Mr. Fischer concluded that as supply chain participants are moving from independence to inter-dependence, there are new opportunities for</w:t>
      </w:r>
      <w:r w:rsidR="00453E58" w:rsidRPr="00340D61">
        <w:rPr>
          <w:rFonts w:ascii="Trebuchet MS" w:hAnsi="Trebuchet MS"/>
          <w:bCs/>
        </w:rPr>
        <w:t xml:space="preserve"> </w:t>
      </w:r>
      <w:proofErr w:type="spellStart"/>
      <w:r w:rsidR="00453E58" w:rsidRPr="00340D61">
        <w:rPr>
          <w:rFonts w:ascii="Trebuchet MS" w:hAnsi="Trebuchet MS"/>
          <w:bCs/>
        </w:rPr>
        <w:t>for</w:t>
      </w:r>
      <w:proofErr w:type="spellEnd"/>
      <w:r w:rsidR="00E737C4" w:rsidRPr="00340D61">
        <w:rPr>
          <w:rFonts w:ascii="Trebuchet MS" w:hAnsi="Trebuchet MS"/>
          <w:bCs/>
        </w:rPr>
        <w:t xml:space="preserve"> value-added supply chains to emerge and prosper.</w:t>
      </w:r>
    </w:p>
    <w:p w:rsidR="00453E58" w:rsidRPr="00340D61" w:rsidRDefault="00453E58" w:rsidP="00947CEC">
      <w:pPr>
        <w:spacing w:line="276" w:lineRule="auto"/>
        <w:jc w:val="both"/>
        <w:rPr>
          <w:rFonts w:ascii="Trebuchet MS" w:hAnsi="Trebuchet MS"/>
          <w:bCs/>
        </w:rPr>
      </w:pPr>
    </w:p>
    <w:p w:rsidR="00453E58" w:rsidRPr="00340D61" w:rsidRDefault="00453E58" w:rsidP="00947CEC">
      <w:pPr>
        <w:spacing w:line="276" w:lineRule="auto"/>
        <w:jc w:val="both"/>
        <w:rPr>
          <w:rFonts w:ascii="Trebuchet MS" w:hAnsi="Trebuchet MS"/>
          <w:bCs/>
        </w:rPr>
      </w:pPr>
      <w:r w:rsidRPr="00340D61">
        <w:rPr>
          <w:rFonts w:ascii="Trebuchet MS" w:hAnsi="Trebuchet MS"/>
          <w:bCs/>
        </w:rPr>
        <w:t>Dr. Allan Lim from Nestle, Singapore</w:t>
      </w:r>
      <w:r w:rsidR="007C22F1" w:rsidRPr="00340D61">
        <w:rPr>
          <w:rFonts w:ascii="Trebuchet MS" w:hAnsi="Trebuchet MS"/>
          <w:bCs/>
        </w:rPr>
        <w:t xml:space="preserve"> then gave the next presentation on </w:t>
      </w:r>
      <w:r w:rsidR="007C22F1" w:rsidRPr="00340D61">
        <w:rPr>
          <w:rFonts w:ascii="Trebuchet MS" w:hAnsi="Trebuchet MS"/>
          <w:b/>
          <w:bCs/>
        </w:rPr>
        <w:t>Practical Approaches to Address Sustainable Nutrition in Asia</w:t>
      </w:r>
      <w:r w:rsidR="007C22F1" w:rsidRPr="00340D61">
        <w:rPr>
          <w:rFonts w:ascii="Trebuchet MS" w:hAnsi="Trebuchet MS"/>
          <w:bCs/>
        </w:rPr>
        <w:t>. He explained that sustainable nutrition encompasses the entire value chain from agri</w:t>
      </w:r>
      <w:r w:rsidR="0086724D">
        <w:rPr>
          <w:rFonts w:ascii="Trebuchet MS" w:hAnsi="Trebuchet MS"/>
          <w:bCs/>
        </w:rPr>
        <w:t>cultural supply to consumer use</w:t>
      </w:r>
      <w:r w:rsidR="007C22F1" w:rsidRPr="00340D61">
        <w:rPr>
          <w:rFonts w:ascii="Trebuchet MS" w:hAnsi="Trebuchet MS"/>
          <w:bCs/>
        </w:rPr>
        <w:t xml:space="preserve">. </w:t>
      </w:r>
      <w:r w:rsidR="0055063C" w:rsidRPr="00340D61">
        <w:rPr>
          <w:rFonts w:ascii="Trebuchet MS" w:hAnsi="Trebuchet MS"/>
          <w:bCs/>
        </w:rPr>
        <w:t xml:space="preserve">One of the case studies he elaborated on was </w:t>
      </w:r>
      <w:r w:rsidR="00657D49" w:rsidRPr="00340D61">
        <w:rPr>
          <w:rFonts w:ascii="Trebuchet MS" w:hAnsi="Trebuchet MS"/>
          <w:bCs/>
        </w:rPr>
        <w:t>sweet potatoes as sustainab</w:t>
      </w:r>
      <w:r w:rsidR="003B3B43" w:rsidRPr="00340D61">
        <w:rPr>
          <w:rFonts w:ascii="Trebuchet MS" w:hAnsi="Trebuchet MS"/>
          <w:bCs/>
        </w:rPr>
        <w:t xml:space="preserve">le source of beta-carotene. </w:t>
      </w:r>
      <w:proofErr w:type="spellStart"/>
      <w:r w:rsidR="003B3B43" w:rsidRPr="00340D61">
        <w:rPr>
          <w:rFonts w:ascii="Trebuchet MS" w:hAnsi="Trebuchet MS"/>
          <w:bCs/>
        </w:rPr>
        <w:t>VitA</w:t>
      </w:r>
      <w:r w:rsidR="00657D49" w:rsidRPr="00340D61">
        <w:rPr>
          <w:rFonts w:ascii="Trebuchet MS" w:hAnsi="Trebuchet MS"/>
          <w:bCs/>
        </w:rPr>
        <w:t>to</w:t>
      </w:r>
      <w:proofErr w:type="spellEnd"/>
      <w:r w:rsidR="003B3B43" w:rsidRPr="00340D61">
        <w:rPr>
          <w:rFonts w:ascii="Trebuchet MS" w:hAnsi="Trebuchet MS"/>
          <w:bCs/>
        </w:rPr>
        <w:t>, a source of beta-carotene,</w:t>
      </w:r>
      <w:r w:rsidR="00657D49" w:rsidRPr="00340D61">
        <w:rPr>
          <w:rFonts w:ascii="Trebuchet MS" w:hAnsi="Trebuchet MS"/>
          <w:bCs/>
        </w:rPr>
        <w:t xml:space="preserve"> is a new variety of potato developed by Malaysian Agricultural Research and Development Institute which </w:t>
      </w:r>
      <w:r w:rsidR="003B3B43" w:rsidRPr="00340D61">
        <w:rPr>
          <w:rFonts w:ascii="Trebuchet MS" w:hAnsi="Trebuchet MS"/>
          <w:bCs/>
        </w:rPr>
        <w:t xml:space="preserve">became the primary crop in Malaysia. </w:t>
      </w:r>
      <w:proofErr w:type="spellStart"/>
      <w:r w:rsidR="003B3B43" w:rsidRPr="00340D61">
        <w:rPr>
          <w:rFonts w:ascii="Trebuchet MS" w:hAnsi="Trebuchet MS"/>
          <w:bCs/>
        </w:rPr>
        <w:t>VitAto</w:t>
      </w:r>
      <w:proofErr w:type="spellEnd"/>
      <w:r w:rsidR="003B3B43" w:rsidRPr="00340D61">
        <w:rPr>
          <w:rFonts w:ascii="Trebuchet MS" w:hAnsi="Trebuchet MS"/>
          <w:bCs/>
        </w:rPr>
        <w:t xml:space="preserve"> </w:t>
      </w:r>
      <w:r w:rsidR="0055063C" w:rsidRPr="00340D61">
        <w:rPr>
          <w:rFonts w:ascii="Trebuchet MS" w:hAnsi="Trebuchet MS"/>
          <w:bCs/>
        </w:rPr>
        <w:t>could</w:t>
      </w:r>
      <w:r w:rsidR="003B3B43" w:rsidRPr="00340D61">
        <w:rPr>
          <w:rFonts w:ascii="Trebuchet MS" w:hAnsi="Trebuchet MS"/>
          <w:bCs/>
        </w:rPr>
        <w:t xml:space="preserve"> then </w:t>
      </w:r>
      <w:r w:rsidR="0055063C" w:rsidRPr="00340D61">
        <w:rPr>
          <w:rFonts w:ascii="Trebuchet MS" w:hAnsi="Trebuchet MS"/>
          <w:bCs/>
        </w:rPr>
        <w:t xml:space="preserve">be </w:t>
      </w:r>
      <w:r w:rsidR="003B3B43" w:rsidRPr="00340D61">
        <w:rPr>
          <w:rFonts w:ascii="Trebuchet MS" w:hAnsi="Trebuchet MS"/>
          <w:bCs/>
        </w:rPr>
        <w:t>processed into flour and puree which</w:t>
      </w:r>
      <w:r w:rsidR="0055063C" w:rsidRPr="00340D61">
        <w:rPr>
          <w:rFonts w:ascii="Trebuchet MS" w:hAnsi="Trebuchet MS"/>
          <w:bCs/>
        </w:rPr>
        <w:t xml:space="preserve"> would potentially</w:t>
      </w:r>
      <w:r w:rsidR="003B3B43" w:rsidRPr="00340D61">
        <w:rPr>
          <w:rFonts w:ascii="Trebuchet MS" w:hAnsi="Trebuchet MS"/>
          <w:bCs/>
        </w:rPr>
        <w:t xml:space="preserve"> increase</w:t>
      </w:r>
      <w:r w:rsidR="0055063C" w:rsidRPr="00340D61">
        <w:rPr>
          <w:rFonts w:ascii="Trebuchet MS" w:hAnsi="Trebuchet MS"/>
          <w:bCs/>
        </w:rPr>
        <w:t xml:space="preserve"> the</w:t>
      </w:r>
      <w:r w:rsidR="003B3B43" w:rsidRPr="00340D61">
        <w:rPr>
          <w:rFonts w:ascii="Trebuchet MS" w:hAnsi="Trebuchet MS"/>
          <w:bCs/>
        </w:rPr>
        <w:t xml:space="preserve"> nutritional value of food products that contained </w:t>
      </w:r>
      <w:proofErr w:type="spellStart"/>
      <w:r w:rsidR="003B3B43" w:rsidRPr="00340D61">
        <w:rPr>
          <w:rFonts w:ascii="Trebuchet MS" w:hAnsi="Trebuchet MS"/>
          <w:bCs/>
        </w:rPr>
        <w:t>VitAto</w:t>
      </w:r>
      <w:proofErr w:type="spellEnd"/>
      <w:r w:rsidR="003B3B43" w:rsidRPr="00340D61">
        <w:rPr>
          <w:rFonts w:ascii="Trebuchet MS" w:hAnsi="Trebuchet MS"/>
          <w:bCs/>
        </w:rPr>
        <w:t xml:space="preserve"> flour.</w:t>
      </w:r>
      <w:r w:rsidR="0055063C" w:rsidRPr="00340D61">
        <w:rPr>
          <w:rFonts w:ascii="Trebuchet MS" w:hAnsi="Trebuchet MS"/>
          <w:bCs/>
        </w:rPr>
        <w:t xml:space="preserve"> However, the processed products were not developed, due to consumers’ perceptions where consumers prefer to consume sweet potato as a fresh product. Dr. Lim</w:t>
      </w:r>
      <w:r w:rsidR="00155D87" w:rsidRPr="00340D61">
        <w:rPr>
          <w:rFonts w:ascii="Trebuchet MS" w:hAnsi="Trebuchet MS"/>
          <w:bCs/>
        </w:rPr>
        <w:t xml:space="preserve"> </w:t>
      </w:r>
      <w:r w:rsidR="0055063C" w:rsidRPr="00340D61">
        <w:rPr>
          <w:rFonts w:ascii="Trebuchet MS" w:hAnsi="Trebuchet MS"/>
          <w:bCs/>
        </w:rPr>
        <w:t xml:space="preserve">then explained about the </w:t>
      </w:r>
      <w:r w:rsidR="0055063C" w:rsidRPr="00340D61">
        <w:rPr>
          <w:rFonts w:ascii="Trebuchet MS" w:hAnsi="Trebuchet MS"/>
          <w:bCs/>
        </w:rPr>
        <w:lastRenderedPageBreak/>
        <w:t xml:space="preserve">plant protein program. Plant proteins have the potential to fulfil future protein needs with emerging markets that mainly consume protein sources of non-animal origin. </w:t>
      </w:r>
      <w:r w:rsidR="00153E2D" w:rsidRPr="00340D61">
        <w:rPr>
          <w:rFonts w:ascii="Trebuchet MS" w:hAnsi="Trebuchet MS"/>
          <w:bCs/>
        </w:rPr>
        <w:t xml:space="preserve">Plant proteins can potentially produce higher productivity per acre of farmland as compared to milk, egg and meat, and are more efficiency in production where less water is used in production as compared to animal proteins. Dr. Lim also touched on food waste reduction initiatives across the entire value chain. He concluded </w:t>
      </w:r>
      <w:r w:rsidR="00720AA5" w:rsidRPr="00340D61">
        <w:rPr>
          <w:rFonts w:ascii="Trebuchet MS" w:hAnsi="Trebuchet MS"/>
          <w:bCs/>
        </w:rPr>
        <w:t xml:space="preserve">that </w:t>
      </w:r>
      <w:r w:rsidR="00306939" w:rsidRPr="00340D61">
        <w:rPr>
          <w:rFonts w:ascii="Trebuchet MS" w:hAnsi="Trebuchet MS"/>
          <w:bCs/>
        </w:rPr>
        <w:t>a shared value among the different stakeholders</w:t>
      </w:r>
      <w:r w:rsidR="00153E2D" w:rsidRPr="00340D61">
        <w:rPr>
          <w:rFonts w:ascii="Trebuchet MS" w:hAnsi="Trebuchet MS"/>
          <w:bCs/>
        </w:rPr>
        <w:t xml:space="preserve"> </w:t>
      </w:r>
      <w:r w:rsidR="00306939" w:rsidRPr="00340D61">
        <w:rPr>
          <w:rFonts w:ascii="Trebuchet MS" w:hAnsi="Trebuchet MS"/>
          <w:bCs/>
        </w:rPr>
        <w:t>is essential for sustainability in nutrition.</w:t>
      </w:r>
    </w:p>
    <w:p w:rsidR="00720AA5" w:rsidRPr="00340D61" w:rsidRDefault="00720AA5" w:rsidP="00947CEC">
      <w:pPr>
        <w:spacing w:line="276" w:lineRule="auto"/>
        <w:jc w:val="both"/>
        <w:rPr>
          <w:rFonts w:ascii="Trebuchet MS" w:hAnsi="Trebuchet MS"/>
          <w:bCs/>
        </w:rPr>
      </w:pPr>
    </w:p>
    <w:p w:rsidR="00720AA5" w:rsidRPr="00340D61" w:rsidRDefault="00720AA5" w:rsidP="00947CEC">
      <w:pPr>
        <w:spacing w:line="276" w:lineRule="auto"/>
        <w:jc w:val="both"/>
        <w:rPr>
          <w:rFonts w:ascii="Trebuchet MS" w:hAnsi="Trebuchet MS"/>
          <w:bCs/>
        </w:rPr>
      </w:pPr>
      <w:r w:rsidRPr="00340D61">
        <w:rPr>
          <w:rFonts w:ascii="Trebuchet MS" w:hAnsi="Trebuchet MS"/>
          <w:bCs/>
        </w:rPr>
        <w:t xml:space="preserve">The final presentation was given by Dr. Janet </w:t>
      </w:r>
      <w:proofErr w:type="spellStart"/>
      <w:r w:rsidRPr="00340D61">
        <w:rPr>
          <w:rFonts w:ascii="Trebuchet MS" w:hAnsi="Trebuchet MS"/>
          <w:bCs/>
        </w:rPr>
        <w:t>Gorst</w:t>
      </w:r>
      <w:proofErr w:type="spellEnd"/>
      <w:r w:rsidRPr="00340D61">
        <w:rPr>
          <w:rFonts w:ascii="Trebuchet MS" w:hAnsi="Trebuchet MS"/>
          <w:bCs/>
        </w:rPr>
        <w:t xml:space="preserve"> from FSANZ, Australia, on </w:t>
      </w:r>
      <w:r w:rsidRPr="00340D61">
        <w:rPr>
          <w:rFonts w:ascii="Trebuchet MS" w:hAnsi="Trebuchet MS"/>
          <w:b/>
          <w:bCs/>
        </w:rPr>
        <w:t xml:space="preserve">Perspectives on regulation of technologies for food crop improvement. </w:t>
      </w:r>
      <w:r w:rsidR="00546644" w:rsidRPr="00340D61">
        <w:rPr>
          <w:rFonts w:ascii="Trebuchet MS" w:hAnsi="Trebuchet MS"/>
          <w:bCs/>
        </w:rPr>
        <w:t xml:space="preserve">She introduced the Australia New Zealand Food Standards Code, and shared that Standard 1.5.2 addresses regulation for food produced by gene technology. She explained that genetically modified (GM) food </w:t>
      </w:r>
      <w:r w:rsidR="0086724D">
        <w:rPr>
          <w:rFonts w:ascii="Trebuchet MS" w:hAnsi="Trebuchet MS"/>
          <w:bCs/>
        </w:rPr>
        <w:t>has to be</w:t>
      </w:r>
      <w:r w:rsidR="00546644" w:rsidRPr="00340D61">
        <w:rPr>
          <w:rFonts w:ascii="Trebuchet MS" w:hAnsi="Trebuchet MS"/>
          <w:bCs/>
        </w:rPr>
        <w:t xml:space="preserve"> regulated because there </w:t>
      </w:r>
      <w:r w:rsidR="008C4900" w:rsidRPr="00340D61">
        <w:rPr>
          <w:rFonts w:ascii="Trebuchet MS" w:hAnsi="Trebuchet MS"/>
          <w:bCs/>
        </w:rPr>
        <w:t>is</w:t>
      </w:r>
      <w:r w:rsidR="00546644" w:rsidRPr="00340D61">
        <w:rPr>
          <w:rFonts w:ascii="Trebuchet MS" w:hAnsi="Trebuchet MS"/>
          <w:bCs/>
        </w:rPr>
        <w:t xml:space="preserve"> no history of safe use or unintended effects and that it is important to provide assurance to developers and public confidence.</w:t>
      </w:r>
      <w:r w:rsidR="008C4900" w:rsidRPr="00340D61">
        <w:rPr>
          <w:rFonts w:ascii="Trebuchet MS" w:hAnsi="Trebuchet MS"/>
          <w:bCs/>
        </w:rPr>
        <w:t xml:space="preserve"> </w:t>
      </w:r>
      <w:r w:rsidR="00182DDD" w:rsidRPr="00340D61">
        <w:rPr>
          <w:rFonts w:ascii="Trebuchet MS" w:hAnsi="Trebuchet MS"/>
          <w:bCs/>
        </w:rPr>
        <w:t xml:space="preserve">Dr. </w:t>
      </w:r>
      <w:proofErr w:type="spellStart"/>
      <w:r w:rsidR="00182DDD" w:rsidRPr="00340D61">
        <w:rPr>
          <w:rFonts w:ascii="Trebuchet MS" w:hAnsi="Trebuchet MS"/>
          <w:bCs/>
        </w:rPr>
        <w:t>Gorst</w:t>
      </w:r>
      <w:proofErr w:type="spellEnd"/>
      <w:r w:rsidR="00182DDD" w:rsidRPr="00340D61">
        <w:rPr>
          <w:rFonts w:ascii="Trebuchet MS" w:hAnsi="Trebuchet MS"/>
          <w:bCs/>
        </w:rPr>
        <w:t xml:space="preserve"> then went on to explain the regulation of breeding stacks, and highlighted that FSANZ does not separately assess food from breeding stacks where food from the GM parents have already been approved, as crossing approved GM plant lines are not likely to pose any additional hazards above what had been considered when the parental lines were asses</w:t>
      </w:r>
      <w:r w:rsidR="0086724D">
        <w:rPr>
          <w:rFonts w:ascii="Trebuchet MS" w:hAnsi="Trebuchet MS"/>
          <w:bCs/>
        </w:rPr>
        <w:t xml:space="preserve">sed. Dr. </w:t>
      </w:r>
      <w:proofErr w:type="spellStart"/>
      <w:r w:rsidR="0086724D">
        <w:rPr>
          <w:rFonts w:ascii="Trebuchet MS" w:hAnsi="Trebuchet MS"/>
          <w:bCs/>
        </w:rPr>
        <w:t>Gorst</w:t>
      </w:r>
      <w:proofErr w:type="spellEnd"/>
      <w:r w:rsidR="0086724D">
        <w:rPr>
          <w:rFonts w:ascii="Trebuchet MS" w:hAnsi="Trebuchet MS"/>
          <w:bCs/>
        </w:rPr>
        <w:t xml:space="preserve"> also highlighted</w:t>
      </w:r>
      <w:r w:rsidR="00182DDD" w:rsidRPr="00340D61">
        <w:rPr>
          <w:rFonts w:ascii="Trebuchet MS" w:hAnsi="Trebuchet MS"/>
          <w:bCs/>
        </w:rPr>
        <w:t xml:space="preserve"> new breeding techniques</w:t>
      </w:r>
      <w:r w:rsidR="00215015" w:rsidRPr="00340D61">
        <w:rPr>
          <w:rFonts w:ascii="Trebuchet MS" w:hAnsi="Trebuchet MS"/>
          <w:bCs/>
        </w:rPr>
        <w:t>, which has been speculated if it should be covered by regulations. FSANZ had hosted technical workshops to discuss various new breeding techniques aiming to improve FSANZ’s knowledge of the techniques and provide advice on whether there are safe</w:t>
      </w:r>
      <w:r w:rsidR="00C95C6E" w:rsidRPr="00340D61">
        <w:rPr>
          <w:rFonts w:ascii="Trebuchet MS" w:hAnsi="Trebuchet MS"/>
          <w:bCs/>
        </w:rPr>
        <w:t>t</w:t>
      </w:r>
      <w:r w:rsidR="00215015" w:rsidRPr="00340D61">
        <w:rPr>
          <w:rFonts w:ascii="Trebuchet MS" w:hAnsi="Trebuchet MS"/>
          <w:bCs/>
        </w:rPr>
        <w:t xml:space="preserve">y concerns. </w:t>
      </w:r>
      <w:r w:rsidR="009A1C11" w:rsidRPr="00340D61">
        <w:rPr>
          <w:rFonts w:ascii="Trebuchet MS" w:hAnsi="Trebuchet MS"/>
          <w:bCs/>
        </w:rPr>
        <w:t>She concluded that even though FSANZ is a regulatory body, they are not a policy-setting agency and hence would not be able to change the scope of the standards and are unable to provide interpretive or enforcement advice.</w:t>
      </w:r>
    </w:p>
    <w:p w:rsidR="00200526" w:rsidRPr="00340D61" w:rsidRDefault="00200526" w:rsidP="00947CEC">
      <w:pPr>
        <w:spacing w:line="276" w:lineRule="auto"/>
        <w:jc w:val="both"/>
        <w:rPr>
          <w:rFonts w:ascii="Trebuchet MS" w:hAnsi="Trebuchet MS"/>
          <w:bCs/>
        </w:rPr>
      </w:pPr>
    </w:p>
    <w:p w:rsidR="00200526" w:rsidRPr="00340D61" w:rsidRDefault="006E04AB" w:rsidP="00947CEC">
      <w:pPr>
        <w:spacing w:line="276" w:lineRule="auto"/>
        <w:jc w:val="both"/>
        <w:rPr>
          <w:rFonts w:ascii="Trebuchet MS" w:hAnsi="Trebuchet MS"/>
          <w:bCs/>
        </w:rPr>
      </w:pPr>
      <w:r w:rsidRPr="00340D61">
        <w:rPr>
          <w:rFonts w:ascii="Trebuchet MS" w:hAnsi="Trebuchet MS"/>
          <w:bCs/>
        </w:rPr>
        <w:t>During the Q&amp;A, concerns were raised by the audience regarding the welfare of the traditional farmers, especially from smaller farms where access to new technologies are limited. There were concerns that there would be s</w:t>
      </w:r>
      <w:r w:rsidR="00200526" w:rsidRPr="00340D61">
        <w:rPr>
          <w:rFonts w:ascii="Trebuchet MS" w:hAnsi="Trebuchet MS"/>
          <w:bCs/>
        </w:rPr>
        <w:t>econdary standards for farmers to market their products.</w:t>
      </w:r>
      <w:r w:rsidRPr="00340D61">
        <w:rPr>
          <w:rFonts w:ascii="Trebuchet MS" w:hAnsi="Trebuchet MS"/>
          <w:bCs/>
        </w:rPr>
        <w:t xml:space="preserve"> Dr. Lim from Nestle assured that the</w:t>
      </w:r>
      <w:r w:rsidR="00200526" w:rsidRPr="00340D61">
        <w:rPr>
          <w:rFonts w:ascii="Trebuchet MS" w:hAnsi="Trebuchet MS"/>
          <w:bCs/>
        </w:rPr>
        <w:t xml:space="preserve"> </w:t>
      </w:r>
      <w:r w:rsidRPr="00340D61">
        <w:rPr>
          <w:rFonts w:ascii="Trebuchet MS" w:hAnsi="Trebuchet MS"/>
          <w:bCs/>
        </w:rPr>
        <w:t>w</w:t>
      </w:r>
      <w:r w:rsidR="00200526" w:rsidRPr="00340D61">
        <w:rPr>
          <w:rFonts w:ascii="Trebuchet MS" w:hAnsi="Trebuchet MS"/>
          <w:bCs/>
        </w:rPr>
        <w:t>elfare of farmers</w:t>
      </w:r>
      <w:r w:rsidRPr="00340D61">
        <w:rPr>
          <w:rFonts w:ascii="Trebuchet MS" w:hAnsi="Trebuchet MS"/>
          <w:bCs/>
        </w:rPr>
        <w:t xml:space="preserve"> were well taken into consideration by the industry and they valued fair trading with them and values the farming community</w:t>
      </w:r>
      <w:r w:rsidR="00200526" w:rsidRPr="00340D61">
        <w:rPr>
          <w:rFonts w:ascii="Trebuchet MS" w:hAnsi="Trebuchet MS"/>
          <w:bCs/>
        </w:rPr>
        <w:t xml:space="preserve">. </w:t>
      </w:r>
      <w:r w:rsidRPr="00340D61">
        <w:rPr>
          <w:rFonts w:ascii="Trebuchet MS" w:hAnsi="Trebuchet MS"/>
          <w:bCs/>
        </w:rPr>
        <w:t>Mr. Roberts from Syngenta also shared that they support both large farms and small farms, and have different strategies and approaches for them respectively.</w:t>
      </w:r>
    </w:p>
    <w:p w:rsidR="00C95C6E" w:rsidRPr="00340D61" w:rsidRDefault="00C95C6E" w:rsidP="00947CEC">
      <w:pPr>
        <w:spacing w:line="276" w:lineRule="auto"/>
        <w:jc w:val="both"/>
        <w:rPr>
          <w:rFonts w:ascii="Trebuchet MS" w:hAnsi="Trebuchet MS"/>
          <w:bCs/>
        </w:rPr>
      </w:pPr>
    </w:p>
    <w:p w:rsidR="00410E6F" w:rsidRPr="0086724D" w:rsidRDefault="00FB3873" w:rsidP="0086724D">
      <w:pPr>
        <w:spacing w:line="276" w:lineRule="auto"/>
        <w:jc w:val="both"/>
        <w:rPr>
          <w:rFonts w:ascii="Trebuchet MS" w:hAnsi="Trebuchet MS"/>
          <w:bCs/>
        </w:rPr>
      </w:pPr>
      <w:r w:rsidRPr="00340D61">
        <w:rPr>
          <w:rFonts w:ascii="Trebuchet MS" w:hAnsi="Trebuchet MS"/>
          <w:bCs/>
        </w:rPr>
        <w:t xml:space="preserve">Following the seminar, </w:t>
      </w:r>
      <w:r w:rsidR="006E04AB" w:rsidRPr="00340D61">
        <w:rPr>
          <w:rFonts w:ascii="Trebuchet MS" w:hAnsi="Trebuchet MS"/>
          <w:bCs/>
        </w:rPr>
        <w:t xml:space="preserve">a closed door workshop was </w:t>
      </w:r>
      <w:r w:rsidR="00CA796C" w:rsidRPr="00340D61">
        <w:rPr>
          <w:rFonts w:ascii="Trebuchet MS" w:hAnsi="Trebuchet MS"/>
          <w:bCs/>
        </w:rPr>
        <w:t xml:space="preserve">held with </w:t>
      </w:r>
      <w:r w:rsidR="006E04AB" w:rsidRPr="00340D61">
        <w:rPr>
          <w:rFonts w:ascii="Trebuchet MS" w:hAnsi="Trebuchet MS"/>
          <w:bCs/>
        </w:rPr>
        <w:t xml:space="preserve">the </w:t>
      </w:r>
      <w:r w:rsidR="00CA796C" w:rsidRPr="00340D61">
        <w:rPr>
          <w:rFonts w:ascii="Trebuchet MS" w:hAnsi="Trebuchet MS"/>
          <w:bCs/>
        </w:rPr>
        <w:t xml:space="preserve">invited speakers and </w:t>
      </w:r>
      <w:r w:rsidR="006E04AB" w:rsidRPr="00340D61">
        <w:rPr>
          <w:rFonts w:ascii="Trebuchet MS" w:hAnsi="Trebuchet MS"/>
          <w:bCs/>
        </w:rPr>
        <w:t xml:space="preserve">experts, </w:t>
      </w:r>
      <w:r w:rsidR="00CA796C" w:rsidRPr="00340D61">
        <w:rPr>
          <w:rFonts w:ascii="Trebuchet MS" w:hAnsi="Trebuchet MS"/>
          <w:bCs/>
        </w:rPr>
        <w:t>representatives from GMAC, government agenc</w:t>
      </w:r>
      <w:r w:rsidR="00E165DD">
        <w:rPr>
          <w:rFonts w:ascii="Trebuchet MS" w:hAnsi="Trebuchet MS"/>
          <w:bCs/>
        </w:rPr>
        <w:t>ies</w:t>
      </w:r>
      <w:r w:rsidR="00CA796C" w:rsidRPr="00340D61">
        <w:rPr>
          <w:rFonts w:ascii="Trebuchet MS" w:hAnsi="Trebuchet MS"/>
          <w:bCs/>
        </w:rPr>
        <w:t xml:space="preserve"> and research institutions. During the workshop, there was discussion on regulations on gene technologies. There was speculation on whether regulations should be based on the gene modification process or the final product, and that there should be different categories of regulation based on the level of modification, impact on environment and safety of the product. The workshop also discussed on how genetically modified products should be labelled and how it would impact on consumers’ acceptance. The discussion also touched on the cost of testing of new genetically modified products and whether the cost would </w:t>
      </w:r>
      <w:r w:rsidR="008C189B" w:rsidRPr="00340D61">
        <w:rPr>
          <w:rFonts w:ascii="Trebuchet MS" w:hAnsi="Trebuchet MS"/>
          <w:bCs/>
        </w:rPr>
        <w:t xml:space="preserve">impact on the manufacturers or the consumers. </w:t>
      </w:r>
      <w:bookmarkStart w:id="0" w:name="_GoBack"/>
      <w:bookmarkEnd w:id="0"/>
    </w:p>
    <w:sectPr w:rsidR="00410E6F" w:rsidRPr="00867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3B"/>
    <w:rsid w:val="000008BB"/>
    <w:rsid w:val="0000403B"/>
    <w:rsid w:val="0000438B"/>
    <w:rsid w:val="00004573"/>
    <w:rsid w:val="00005F87"/>
    <w:rsid w:val="00006074"/>
    <w:rsid w:val="00006581"/>
    <w:rsid w:val="0000669E"/>
    <w:rsid w:val="00006B94"/>
    <w:rsid w:val="00006BF8"/>
    <w:rsid w:val="00007864"/>
    <w:rsid w:val="00010822"/>
    <w:rsid w:val="00011F0E"/>
    <w:rsid w:val="00012363"/>
    <w:rsid w:val="00014684"/>
    <w:rsid w:val="00014B1C"/>
    <w:rsid w:val="00020237"/>
    <w:rsid w:val="0002047A"/>
    <w:rsid w:val="0002398E"/>
    <w:rsid w:val="00023A99"/>
    <w:rsid w:val="00024B33"/>
    <w:rsid w:val="00026946"/>
    <w:rsid w:val="000306C3"/>
    <w:rsid w:val="0003114B"/>
    <w:rsid w:val="00035B16"/>
    <w:rsid w:val="00037179"/>
    <w:rsid w:val="0003744D"/>
    <w:rsid w:val="00037E3E"/>
    <w:rsid w:val="00044120"/>
    <w:rsid w:val="00044992"/>
    <w:rsid w:val="0004577A"/>
    <w:rsid w:val="00046371"/>
    <w:rsid w:val="00046848"/>
    <w:rsid w:val="00046DB9"/>
    <w:rsid w:val="00054CF8"/>
    <w:rsid w:val="0005598E"/>
    <w:rsid w:val="00057124"/>
    <w:rsid w:val="000573DC"/>
    <w:rsid w:val="00057BB6"/>
    <w:rsid w:val="00062C51"/>
    <w:rsid w:val="00062EA7"/>
    <w:rsid w:val="00064FDE"/>
    <w:rsid w:val="0006582C"/>
    <w:rsid w:val="000665E7"/>
    <w:rsid w:val="00066C69"/>
    <w:rsid w:val="000677D0"/>
    <w:rsid w:val="00070172"/>
    <w:rsid w:val="00070A26"/>
    <w:rsid w:val="00070F0F"/>
    <w:rsid w:val="00072B49"/>
    <w:rsid w:val="000768E4"/>
    <w:rsid w:val="00077122"/>
    <w:rsid w:val="00077967"/>
    <w:rsid w:val="000808C0"/>
    <w:rsid w:val="00081DE4"/>
    <w:rsid w:val="00082618"/>
    <w:rsid w:val="0008303A"/>
    <w:rsid w:val="00084E1B"/>
    <w:rsid w:val="00085896"/>
    <w:rsid w:val="000860F7"/>
    <w:rsid w:val="000863FD"/>
    <w:rsid w:val="00086849"/>
    <w:rsid w:val="00090973"/>
    <w:rsid w:val="0009115C"/>
    <w:rsid w:val="0009174D"/>
    <w:rsid w:val="000938A8"/>
    <w:rsid w:val="00094B5B"/>
    <w:rsid w:val="00094B88"/>
    <w:rsid w:val="000A12D2"/>
    <w:rsid w:val="000A203A"/>
    <w:rsid w:val="000A25F1"/>
    <w:rsid w:val="000A3262"/>
    <w:rsid w:val="000A3FA9"/>
    <w:rsid w:val="000A4A0F"/>
    <w:rsid w:val="000A573D"/>
    <w:rsid w:val="000A7099"/>
    <w:rsid w:val="000A7504"/>
    <w:rsid w:val="000A7D08"/>
    <w:rsid w:val="000B22BE"/>
    <w:rsid w:val="000B3135"/>
    <w:rsid w:val="000B4374"/>
    <w:rsid w:val="000B4BE0"/>
    <w:rsid w:val="000B4EB1"/>
    <w:rsid w:val="000B62EB"/>
    <w:rsid w:val="000B661D"/>
    <w:rsid w:val="000B6A32"/>
    <w:rsid w:val="000B7DA7"/>
    <w:rsid w:val="000C0EE7"/>
    <w:rsid w:val="000C101E"/>
    <w:rsid w:val="000C137B"/>
    <w:rsid w:val="000C33F9"/>
    <w:rsid w:val="000C52C3"/>
    <w:rsid w:val="000C53B7"/>
    <w:rsid w:val="000C7348"/>
    <w:rsid w:val="000C73C4"/>
    <w:rsid w:val="000C7A0F"/>
    <w:rsid w:val="000D0235"/>
    <w:rsid w:val="000D0575"/>
    <w:rsid w:val="000D0E97"/>
    <w:rsid w:val="000D1011"/>
    <w:rsid w:val="000D1D4B"/>
    <w:rsid w:val="000D2CF8"/>
    <w:rsid w:val="000D3B24"/>
    <w:rsid w:val="000D4607"/>
    <w:rsid w:val="000D635C"/>
    <w:rsid w:val="000D6760"/>
    <w:rsid w:val="000D680E"/>
    <w:rsid w:val="000E0912"/>
    <w:rsid w:val="000E2D6A"/>
    <w:rsid w:val="000E45FB"/>
    <w:rsid w:val="000E46B5"/>
    <w:rsid w:val="000F21DE"/>
    <w:rsid w:val="000F3588"/>
    <w:rsid w:val="000F3AB3"/>
    <w:rsid w:val="000F44C8"/>
    <w:rsid w:val="000F5DF7"/>
    <w:rsid w:val="000F616A"/>
    <w:rsid w:val="001002A9"/>
    <w:rsid w:val="001006A3"/>
    <w:rsid w:val="00103084"/>
    <w:rsid w:val="00103237"/>
    <w:rsid w:val="0010575E"/>
    <w:rsid w:val="00107E76"/>
    <w:rsid w:val="00110440"/>
    <w:rsid w:val="001109C1"/>
    <w:rsid w:val="00111026"/>
    <w:rsid w:val="00111194"/>
    <w:rsid w:val="00111CCD"/>
    <w:rsid w:val="00111D7E"/>
    <w:rsid w:val="001137CC"/>
    <w:rsid w:val="001153AD"/>
    <w:rsid w:val="001161A3"/>
    <w:rsid w:val="00116858"/>
    <w:rsid w:val="00117344"/>
    <w:rsid w:val="00117412"/>
    <w:rsid w:val="00117F16"/>
    <w:rsid w:val="00123DBF"/>
    <w:rsid w:val="00125761"/>
    <w:rsid w:val="00130F70"/>
    <w:rsid w:val="00132825"/>
    <w:rsid w:val="00133C52"/>
    <w:rsid w:val="00134707"/>
    <w:rsid w:val="001401FA"/>
    <w:rsid w:val="00142894"/>
    <w:rsid w:val="00142C97"/>
    <w:rsid w:val="001433CA"/>
    <w:rsid w:val="00144AA6"/>
    <w:rsid w:val="001450D3"/>
    <w:rsid w:val="00145581"/>
    <w:rsid w:val="00147301"/>
    <w:rsid w:val="00152DE9"/>
    <w:rsid w:val="00153E2D"/>
    <w:rsid w:val="00155D87"/>
    <w:rsid w:val="00156CCF"/>
    <w:rsid w:val="0016177A"/>
    <w:rsid w:val="00162A96"/>
    <w:rsid w:val="0016338C"/>
    <w:rsid w:val="00164869"/>
    <w:rsid w:val="0016718A"/>
    <w:rsid w:val="00170C48"/>
    <w:rsid w:val="0017349E"/>
    <w:rsid w:val="0017386C"/>
    <w:rsid w:val="00174193"/>
    <w:rsid w:val="00176DA7"/>
    <w:rsid w:val="0018005A"/>
    <w:rsid w:val="00182DDD"/>
    <w:rsid w:val="001835C8"/>
    <w:rsid w:val="00183B60"/>
    <w:rsid w:val="0018401C"/>
    <w:rsid w:val="00184B71"/>
    <w:rsid w:val="0018771F"/>
    <w:rsid w:val="001914A8"/>
    <w:rsid w:val="00195853"/>
    <w:rsid w:val="00195DF3"/>
    <w:rsid w:val="00195EE9"/>
    <w:rsid w:val="00196391"/>
    <w:rsid w:val="001A280D"/>
    <w:rsid w:val="001A385A"/>
    <w:rsid w:val="001A4621"/>
    <w:rsid w:val="001A486F"/>
    <w:rsid w:val="001A608F"/>
    <w:rsid w:val="001A6DBB"/>
    <w:rsid w:val="001A7593"/>
    <w:rsid w:val="001B0BB8"/>
    <w:rsid w:val="001B2C3F"/>
    <w:rsid w:val="001B3830"/>
    <w:rsid w:val="001B3AD2"/>
    <w:rsid w:val="001B60D2"/>
    <w:rsid w:val="001B7F24"/>
    <w:rsid w:val="001C031D"/>
    <w:rsid w:val="001C0326"/>
    <w:rsid w:val="001C1741"/>
    <w:rsid w:val="001C186C"/>
    <w:rsid w:val="001C1DF5"/>
    <w:rsid w:val="001C4752"/>
    <w:rsid w:val="001C4DAE"/>
    <w:rsid w:val="001C58CF"/>
    <w:rsid w:val="001C598C"/>
    <w:rsid w:val="001C7442"/>
    <w:rsid w:val="001C7960"/>
    <w:rsid w:val="001C7CCC"/>
    <w:rsid w:val="001D0B88"/>
    <w:rsid w:val="001D0BC8"/>
    <w:rsid w:val="001D2FAA"/>
    <w:rsid w:val="001D30D8"/>
    <w:rsid w:val="001D3262"/>
    <w:rsid w:val="001D3473"/>
    <w:rsid w:val="001D3666"/>
    <w:rsid w:val="001D5675"/>
    <w:rsid w:val="001D612B"/>
    <w:rsid w:val="001D6818"/>
    <w:rsid w:val="001D6F59"/>
    <w:rsid w:val="001D72FF"/>
    <w:rsid w:val="001D78D2"/>
    <w:rsid w:val="001E189F"/>
    <w:rsid w:val="001F1AD1"/>
    <w:rsid w:val="001F2A22"/>
    <w:rsid w:val="001F51C8"/>
    <w:rsid w:val="001F589F"/>
    <w:rsid w:val="001F5C15"/>
    <w:rsid w:val="001F6E84"/>
    <w:rsid w:val="001F7725"/>
    <w:rsid w:val="00200526"/>
    <w:rsid w:val="00205550"/>
    <w:rsid w:val="002056DA"/>
    <w:rsid w:val="00206B5F"/>
    <w:rsid w:val="0021257E"/>
    <w:rsid w:val="00212955"/>
    <w:rsid w:val="002134E2"/>
    <w:rsid w:val="00215015"/>
    <w:rsid w:val="00215A21"/>
    <w:rsid w:val="00217495"/>
    <w:rsid w:val="0022052C"/>
    <w:rsid w:val="00220850"/>
    <w:rsid w:val="00221966"/>
    <w:rsid w:val="00221D08"/>
    <w:rsid w:val="0022251F"/>
    <w:rsid w:val="00222861"/>
    <w:rsid w:val="00224225"/>
    <w:rsid w:val="00227564"/>
    <w:rsid w:val="00227A21"/>
    <w:rsid w:val="00227A49"/>
    <w:rsid w:val="0023189C"/>
    <w:rsid w:val="0023207B"/>
    <w:rsid w:val="00232E4F"/>
    <w:rsid w:val="002332BF"/>
    <w:rsid w:val="002339F8"/>
    <w:rsid w:val="00233B28"/>
    <w:rsid w:val="0023412E"/>
    <w:rsid w:val="00234342"/>
    <w:rsid w:val="0023543A"/>
    <w:rsid w:val="00235469"/>
    <w:rsid w:val="002367A2"/>
    <w:rsid w:val="00236BB2"/>
    <w:rsid w:val="00237143"/>
    <w:rsid w:val="00237EDF"/>
    <w:rsid w:val="00241676"/>
    <w:rsid w:val="00241AAF"/>
    <w:rsid w:val="00242499"/>
    <w:rsid w:val="00242FD9"/>
    <w:rsid w:val="002432D8"/>
    <w:rsid w:val="002438B8"/>
    <w:rsid w:val="00243FF2"/>
    <w:rsid w:val="002468D7"/>
    <w:rsid w:val="00246AFC"/>
    <w:rsid w:val="002508FD"/>
    <w:rsid w:val="0025148B"/>
    <w:rsid w:val="00252381"/>
    <w:rsid w:val="00252CCE"/>
    <w:rsid w:val="00253037"/>
    <w:rsid w:val="00255ADC"/>
    <w:rsid w:val="0025759C"/>
    <w:rsid w:val="002575FD"/>
    <w:rsid w:val="00257EF9"/>
    <w:rsid w:val="0026015A"/>
    <w:rsid w:val="00263F72"/>
    <w:rsid w:val="002672A9"/>
    <w:rsid w:val="00267DE7"/>
    <w:rsid w:val="00272571"/>
    <w:rsid w:val="0027364C"/>
    <w:rsid w:val="00273E38"/>
    <w:rsid w:val="00274C65"/>
    <w:rsid w:val="00276B40"/>
    <w:rsid w:val="00280446"/>
    <w:rsid w:val="00283E3A"/>
    <w:rsid w:val="0028404A"/>
    <w:rsid w:val="0028426C"/>
    <w:rsid w:val="0028663A"/>
    <w:rsid w:val="002874B5"/>
    <w:rsid w:val="00287F8D"/>
    <w:rsid w:val="002919DB"/>
    <w:rsid w:val="00291A57"/>
    <w:rsid w:val="00292C0A"/>
    <w:rsid w:val="00294DFC"/>
    <w:rsid w:val="00294FB1"/>
    <w:rsid w:val="002953B7"/>
    <w:rsid w:val="0029584C"/>
    <w:rsid w:val="00297669"/>
    <w:rsid w:val="00297AAB"/>
    <w:rsid w:val="002A1C09"/>
    <w:rsid w:val="002A2746"/>
    <w:rsid w:val="002A2ECD"/>
    <w:rsid w:val="002A521F"/>
    <w:rsid w:val="002A5980"/>
    <w:rsid w:val="002A5CB8"/>
    <w:rsid w:val="002A5FF5"/>
    <w:rsid w:val="002B013E"/>
    <w:rsid w:val="002B0751"/>
    <w:rsid w:val="002B1767"/>
    <w:rsid w:val="002B1D44"/>
    <w:rsid w:val="002B56B7"/>
    <w:rsid w:val="002B7646"/>
    <w:rsid w:val="002B79BF"/>
    <w:rsid w:val="002C1510"/>
    <w:rsid w:val="002C1FEF"/>
    <w:rsid w:val="002C3152"/>
    <w:rsid w:val="002C3575"/>
    <w:rsid w:val="002C37A9"/>
    <w:rsid w:val="002C4B55"/>
    <w:rsid w:val="002C5273"/>
    <w:rsid w:val="002D0A53"/>
    <w:rsid w:val="002D11D2"/>
    <w:rsid w:val="002D2C3B"/>
    <w:rsid w:val="002D3D1A"/>
    <w:rsid w:val="002D3EED"/>
    <w:rsid w:val="002D47AE"/>
    <w:rsid w:val="002D48F5"/>
    <w:rsid w:val="002D7516"/>
    <w:rsid w:val="002D79CE"/>
    <w:rsid w:val="002D7D41"/>
    <w:rsid w:val="002E2987"/>
    <w:rsid w:val="002E2D54"/>
    <w:rsid w:val="002E4102"/>
    <w:rsid w:val="002E5724"/>
    <w:rsid w:val="002F0CE5"/>
    <w:rsid w:val="002F45AF"/>
    <w:rsid w:val="002F6329"/>
    <w:rsid w:val="002F74CD"/>
    <w:rsid w:val="00306939"/>
    <w:rsid w:val="003157C9"/>
    <w:rsid w:val="0031638C"/>
    <w:rsid w:val="003221F0"/>
    <w:rsid w:val="00322B91"/>
    <w:rsid w:val="0032337F"/>
    <w:rsid w:val="00326293"/>
    <w:rsid w:val="003264FA"/>
    <w:rsid w:val="003266C9"/>
    <w:rsid w:val="00326C01"/>
    <w:rsid w:val="00327D59"/>
    <w:rsid w:val="00330223"/>
    <w:rsid w:val="00333415"/>
    <w:rsid w:val="00335DB7"/>
    <w:rsid w:val="00336897"/>
    <w:rsid w:val="0033771C"/>
    <w:rsid w:val="00337C00"/>
    <w:rsid w:val="00340684"/>
    <w:rsid w:val="0034081D"/>
    <w:rsid w:val="00340D61"/>
    <w:rsid w:val="00344045"/>
    <w:rsid w:val="0034552D"/>
    <w:rsid w:val="003458D5"/>
    <w:rsid w:val="003477D9"/>
    <w:rsid w:val="00350612"/>
    <w:rsid w:val="00353C41"/>
    <w:rsid w:val="00354622"/>
    <w:rsid w:val="00354E99"/>
    <w:rsid w:val="00357761"/>
    <w:rsid w:val="00357B49"/>
    <w:rsid w:val="00364525"/>
    <w:rsid w:val="00365054"/>
    <w:rsid w:val="00365A3A"/>
    <w:rsid w:val="0036639A"/>
    <w:rsid w:val="00366815"/>
    <w:rsid w:val="00370691"/>
    <w:rsid w:val="00371535"/>
    <w:rsid w:val="003735B7"/>
    <w:rsid w:val="003736A3"/>
    <w:rsid w:val="00374ECE"/>
    <w:rsid w:val="00375617"/>
    <w:rsid w:val="003772B6"/>
    <w:rsid w:val="00377C1A"/>
    <w:rsid w:val="003802F6"/>
    <w:rsid w:val="00381B8B"/>
    <w:rsid w:val="003827CB"/>
    <w:rsid w:val="003829B4"/>
    <w:rsid w:val="00384D1F"/>
    <w:rsid w:val="0038753C"/>
    <w:rsid w:val="00387F82"/>
    <w:rsid w:val="00390CA6"/>
    <w:rsid w:val="003951A2"/>
    <w:rsid w:val="003964BF"/>
    <w:rsid w:val="003A0474"/>
    <w:rsid w:val="003A2F55"/>
    <w:rsid w:val="003A37C5"/>
    <w:rsid w:val="003A3B71"/>
    <w:rsid w:val="003A4596"/>
    <w:rsid w:val="003A4811"/>
    <w:rsid w:val="003A73D2"/>
    <w:rsid w:val="003A7C33"/>
    <w:rsid w:val="003A7CC8"/>
    <w:rsid w:val="003B0FA1"/>
    <w:rsid w:val="003B3B43"/>
    <w:rsid w:val="003B4F68"/>
    <w:rsid w:val="003B7704"/>
    <w:rsid w:val="003B783A"/>
    <w:rsid w:val="003B7A80"/>
    <w:rsid w:val="003C639F"/>
    <w:rsid w:val="003D3E8F"/>
    <w:rsid w:val="003D40CC"/>
    <w:rsid w:val="003D4CA9"/>
    <w:rsid w:val="003E0C0C"/>
    <w:rsid w:val="003E1D44"/>
    <w:rsid w:val="003E2389"/>
    <w:rsid w:val="003E3559"/>
    <w:rsid w:val="003E4393"/>
    <w:rsid w:val="003E4FD8"/>
    <w:rsid w:val="003E592C"/>
    <w:rsid w:val="003E77AB"/>
    <w:rsid w:val="003F1ED4"/>
    <w:rsid w:val="003F23F8"/>
    <w:rsid w:val="003F617C"/>
    <w:rsid w:val="003F7D69"/>
    <w:rsid w:val="004007D0"/>
    <w:rsid w:val="0040125D"/>
    <w:rsid w:val="00401DA3"/>
    <w:rsid w:val="00407DAC"/>
    <w:rsid w:val="00410E6F"/>
    <w:rsid w:val="00413313"/>
    <w:rsid w:val="0041358C"/>
    <w:rsid w:val="0041450C"/>
    <w:rsid w:val="004151C7"/>
    <w:rsid w:val="00423426"/>
    <w:rsid w:val="00423974"/>
    <w:rsid w:val="00424821"/>
    <w:rsid w:val="00426CC6"/>
    <w:rsid w:val="0043022B"/>
    <w:rsid w:val="0043062F"/>
    <w:rsid w:val="004318A1"/>
    <w:rsid w:val="004326A7"/>
    <w:rsid w:val="004332E9"/>
    <w:rsid w:val="00433F23"/>
    <w:rsid w:val="00434D71"/>
    <w:rsid w:val="00436908"/>
    <w:rsid w:val="00443260"/>
    <w:rsid w:val="00443A48"/>
    <w:rsid w:val="0044421C"/>
    <w:rsid w:val="004455A9"/>
    <w:rsid w:val="00445618"/>
    <w:rsid w:val="00447C18"/>
    <w:rsid w:val="0045025E"/>
    <w:rsid w:val="004524BA"/>
    <w:rsid w:val="004525E9"/>
    <w:rsid w:val="004528B8"/>
    <w:rsid w:val="00453B00"/>
    <w:rsid w:val="00453E58"/>
    <w:rsid w:val="00454139"/>
    <w:rsid w:val="00456FCC"/>
    <w:rsid w:val="00460D50"/>
    <w:rsid w:val="00461F1D"/>
    <w:rsid w:val="004624B7"/>
    <w:rsid w:val="00462A14"/>
    <w:rsid w:val="00465195"/>
    <w:rsid w:val="00467216"/>
    <w:rsid w:val="004702C1"/>
    <w:rsid w:val="0047343C"/>
    <w:rsid w:val="00474CD0"/>
    <w:rsid w:val="00474FEF"/>
    <w:rsid w:val="00477E10"/>
    <w:rsid w:val="00480527"/>
    <w:rsid w:val="004808BE"/>
    <w:rsid w:val="004808DB"/>
    <w:rsid w:val="00480ED3"/>
    <w:rsid w:val="004848D4"/>
    <w:rsid w:val="00484CF0"/>
    <w:rsid w:val="0048587F"/>
    <w:rsid w:val="00490CB6"/>
    <w:rsid w:val="00490D5F"/>
    <w:rsid w:val="00491539"/>
    <w:rsid w:val="00492385"/>
    <w:rsid w:val="00492F31"/>
    <w:rsid w:val="004937B8"/>
    <w:rsid w:val="004950DC"/>
    <w:rsid w:val="004954EC"/>
    <w:rsid w:val="00495819"/>
    <w:rsid w:val="0049670B"/>
    <w:rsid w:val="004A0279"/>
    <w:rsid w:val="004A0C78"/>
    <w:rsid w:val="004A2C82"/>
    <w:rsid w:val="004A68E0"/>
    <w:rsid w:val="004B0478"/>
    <w:rsid w:val="004B05CF"/>
    <w:rsid w:val="004B5BF8"/>
    <w:rsid w:val="004B6CB7"/>
    <w:rsid w:val="004B7AE3"/>
    <w:rsid w:val="004B7E9A"/>
    <w:rsid w:val="004C2060"/>
    <w:rsid w:val="004C3747"/>
    <w:rsid w:val="004C411D"/>
    <w:rsid w:val="004C4284"/>
    <w:rsid w:val="004C634C"/>
    <w:rsid w:val="004C793D"/>
    <w:rsid w:val="004D2E85"/>
    <w:rsid w:val="004D327D"/>
    <w:rsid w:val="004D45AA"/>
    <w:rsid w:val="004D49D1"/>
    <w:rsid w:val="004D4B1E"/>
    <w:rsid w:val="004D4BCD"/>
    <w:rsid w:val="004D5009"/>
    <w:rsid w:val="004E0D62"/>
    <w:rsid w:val="004E3D8F"/>
    <w:rsid w:val="004E697C"/>
    <w:rsid w:val="004E761F"/>
    <w:rsid w:val="004F2117"/>
    <w:rsid w:val="004F2932"/>
    <w:rsid w:val="004F2987"/>
    <w:rsid w:val="004F57D1"/>
    <w:rsid w:val="004F67A0"/>
    <w:rsid w:val="0050126B"/>
    <w:rsid w:val="0050165E"/>
    <w:rsid w:val="00501820"/>
    <w:rsid w:val="00503EED"/>
    <w:rsid w:val="00506586"/>
    <w:rsid w:val="005115E5"/>
    <w:rsid w:val="005128FD"/>
    <w:rsid w:val="005134D9"/>
    <w:rsid w:val="00514E88"/>
    <w:rsid w:val="0051551D"/>
    <w:rsid w:val="005207D6"/>
    <w:rsid w:val="00521664"/>
    <w:rsid w:val="005218C8"/>
    <w:rsid w:val="00522EAA"/>
    <w:rsid w:val="00524555"/>
    <w:rsid w:val="00524CF9"/>
    <w:rsid w:val="00524D9A"/>
    <w:rsid w:val="00526BD4"/>
    <w:rsid w:val="00530796"/>
    <w:rsid w:val="00530C01"/>
    <w:rsid w:val="00530EF7"/>
    <w:rsid w:val="005312CD"/>
    <w:rsid w:val="00532F71"/>
    <w:rsid w:val="00533A6B"/>
    <w:rsid w:val="00533D21"/>
    <w:rsid w:val="005347C2"/>
    <w:rsid w:val="00537106"/>
    <w:rsid w:val="00542244"/>
    <w:rsid w:val="00543029"/>
    <w:rsid w:val="0054409B"/>
    <w:rsid w:val="00546644"/>
    <w:rsid w:val="00546E38"/>
    <w:rsid w:val="0055063C"/>
    <w:rsid w:val="005511B1"/>
    <w:rsid w:val="00551424"/>
    <w:rsid w:val="0055177E"/>
    <w:rsid w:val="00551A9D"/>
    <w:rsid w:val="00552093"/>
    <w:rsid w:val="00553428"/>
    <w:rsid w:val="00554AC0"/>
    <w:rsid w:val="005572CD"/>
    <w:rsid w:val="00557845"/>
    <w:rsid w:val="0056075B"/>
    <w:rsid w:val="005614B8"/>
    <w:rsid w:val="00563508"/>
    <w:rsid w:val="005657F4"/>
    <w:rsid w:val="00565FA5"/>
    <w:rsid w:val="005667FD"/>
    <w:rsid w:val="00567FBC"/>
    <w:rsid w:val="005731BC"/>
    <w:rsid w:val="00573A2B"/>
    <w:rsid w:val="00577082"/>
    <w:rsid w:val="005819BE"/>
    <w:rsid w:val="00581B83"/>
    <w:rsid w:val="005824A3"/>
    <w:rsid w:val="00582B46"/>
    <w:rsid w:val="00583296"/>
    <w:rsid w:val="00590D1D"/>
    <w:rsid w:val="0059112C"/>
    <w:rsid w:val="00595710"/>
    <w:rsid w:val="00597D90"/>
    <w:rsid w:val="005A055F"/>
    <w:rsid w:val="005A2959"/>
    <w:rsid w:val="005A3140"/>
    <w:rsid w:val="005A3504"/>
    <w:rsid w:val="005A3726"/>
    <w:rsid w:val="005A47D7"/>
    <w:rsid w:val="005A5130"/>
    <w:rsid w:val="005A5199"/>
    <w:rsid w:val="005A5F91"/>
    <w:rsid w:val="005A6789"/>
    <w:rsid w:val="005B164B"/>
    <w:rsid w:val="005B1D07"/>
    <w:rsid w:val="005B29B8"/>
    <w:rsid w:val="005B40C4"/>
    <w:rsid w:val="005B66A7"/>
    <w:rsid w:val="005B7F25"/>
    <w:rsid w:val="005C3D7D"/>
    <w:rsid w:val="005C3E0A"/>
    <w:rsid w:val="005C3E8C"/>
    <w:rsid w:val="005C45D4"/>
    <w:rsid w:val="005C5850"/>
    <w:rsid w:val="005C749D"/>
    <w:rsid w:val="005C7919"/>
    <w:rsid w:val="005D057B"/>
    <w:rsid w:val="005D08FB"/>
    <w:rsid w:val="005D33D1"/>
    <w:rsid w:val="005D350D"/>
    <w:rsid w:val="005D6A76"/>
    <w:rsid w:val="005D75F8"/>
    <w:rsid w:val="005E10FF"/>
    <w:rsid w:val="005E40D5"/>
    <w:rsid w:val="005E630E"/>
    <w:rsid w:val="005F10E5"/>
    <w:rsid w:val="005F3710"/>
    <w:rsid w:val="005F4FA9"/>
    <w:rsid w:val="005F665F"/>
    <w:rsid w:val="006008B7"/>
    <w:rsid w:val="006009B4"/>
    <w:rsid w:val="00604158"/>
    <w:rsid w:val="006044A9"/>
    <w:rsid w:val="00605FE7"/>
    <w:rsid w:val="00606A2F"/>
    <w:rsid w:val="00606D79"/>
    <w:rsid w:val="0060714C"/>
    <w:rsid w:val="00607C2C"/>
    <w:rsid w:val="0061072F"/>
    <w:rsid w:val="00610751"/>
    <w:rsid w:val="00610879"/>
    <w:rsid w:val="00613BBA"/>
    <w:rsid w:val="00616D74"/>
    <w:rsid w:val="00620115"/>
    <w:rsid w:val="006208DB"/>
    <w:rsid w:val="00622318"/>
    <w:rsid w:val="006230C4"/>
    <w:rsid w:val="006258C1"/>
    <w:rsid w:val="00625C7C"/>
    <w:rsid w:val="00625F23"/>
    <w:rsid w:val="00631412"/>
    <w:rsid w:val="006328DF"/>
    <w:rsid w:val="00632FB2"/>
    <w:rsid w:val="00635036"/>
    <w:rsid w:val="006373A0"/>
    <w:rsid w:val="00637799"/>
    <w:rsid w:val="00637BD4"/>
    <w:rsid w:val="00640B02"/>
    <w:rsid w:val="00641961"/>
    <w:rsid w:val="00641976"/>
    <w:rsid w:val="006435C8"/>
    <w:rsid w:val="0064370A"/>
    <w:rsid w:val="00644295"/>
    <w:rsid w:val="006443CD"/>
    <w:rsid w:val="00646D41"/>
    <w:rsid w:val="00646FB0"/>
    <w:rsid w:val="00647762"/>
    <w:rsid w:val="006503EF"/>
    <w:rsid w:val="006509DB"/>
    <w:rsid w:val="00652156"/>
    <w:rsid w:val="0065363F"/>
    <w:rsid w:val="006554C0"/>
    <w:rsid w:val="00657D49"/>
    <w:rsid w:val="00660B9B"/>
    <w:rsid w:val="00660D68"/>
    <w:rsid w:val="00661617"/>
    <w:rsid w:val="00665065"/>
    <w:rsid w:val="00670761"/>
    <w:rsid w:val="00672040"/>
    <w:rsid w:val="0067407B"/>
    <w:rsid w:val="006747BE"/>
    <w:rsid w:val="00674AEA"/>
    <w:rsid w:val="00676934"/>
    <w:rsid w:val="00680B71"/>
    <w:rsid w:val="00682BA7"/>
    <w:rsid w:val="00686E99"/>
    <w:rsid w:val="00690430"/>
    <w:rsid w:val="006906AE"/>
    <w:rsid w:val="006912A6"/>
    <w:rsid w:val="00691526"/>
    <w:rsid w:val="00693895"/>
    <w:rsid w:val="00696668"/>
    <w:rsid w:val="006A08DB"/>
    <w:rsid w:val="006A0BB4"/>
    <w:rsid w:val="006A126F"/>
    <w:rsid w:val="006A1379"/>
    <w:rsid w:val="006A3DB7"/>
    <w:rsid w:val="006A5DF8"/>
    <w:rsid w:val="006A6554"/>
    <w:rsid w:val="006B256E"/>
    <w:rsid w:val="006B3F45"/>
    <w:rsid w:val="006B4043"/>
    <w:rsid w:val="006B7099"/>
    <w:rsid w:val="006B7109"/>
    <w:rsid w:val="006C300F"/>
    <w:rsid w:val="006D0E43"/>
    <w:rsid w:val="006D3431"/>
    <w:rsid w:val="006D7278"/>
    <w:rsid w:val="006D7BA8"/>
    <w:rsid w:val="006E04AB"/>
    <w:rsid w:val="006E1925"/>
    <w:rsid w:val="006E5B85"/>
    <w:rsid w:val="006E5E0A"/>
    <w:rsid w:val="006F0BBE"/>
    <w:rsid w:val="006F190F"/>
    <w:rsid w:val="006F1FC4"/>
    <w:rsid w:val="006F5EED"/>
    <w:rsid w:val="006F64AD"/>
    <w:rsid w:val="006F7A3E"/>
    <w:rsid w:val="00700256"/>
    <w:rsid w:val="007008D8"/>
    <w:rsid w:val="007011C1"/>
    <w:rsid w:val="0070166A"/>
    <w:rsid w:val="0070247F"/>
    <w:rsid w:val="00706A65"/>
    <w:rsid w:val="0070709E"/>
    <w:rsid w:val="00707170"/>
    <w:rsid w:val="00711716"/>
    <w:rsid w:val="007145DC"/>
    <w:rsid w:val="00714DA4"/>
    <w:rsid w:val="00715FDF"/>
    <w:rsid w:val="007168EB"/>
    <w:rsid w:val="00717FF6"/>
    <w:rsid w:val="00720AA5"/>
    <w:rsid w:val="00720ECF"/>
    <w:rsid w:val="00721541"/>
    <w:rsid w:val="007229F8"/>
    <w:rsid w:val="007244EF"/>
    <w:rsid w:val="00724C0C"/>
    <w:rsid w:val="0072642C"/>
    <w:rsid w:val="00730D37"/>
    <w:rsid w:val="00734DB5"/>
    <w:rsid w:val="00735916"/>
    <w:rsid w:val="007377CD"/>
    <w:rsid w:val="007405DD"/>
    <w:rsid w:val="00742224"/>
    <w:rsid w:val="00742616"/>
    <w:rsid w:val="00742D19"/>
    <w:rsid w:val="00743017"/>
    <w:rsid w:val="007441FB"/>
    <w:rsid w:val="00745463"/>
    <w:rsid w:val="007456ED"/>
    <w:rsid w:val="00746813"/>
    <w:rsid w:val="0075366F"/>
    <w:rsid w:val="0075414E"/>
    <w:rsid w:val="0075415F"/>
    <w:rsid w:val="00754261"/>
    <w:rsid w:val="007544A6"/>
    <w:rsid w:val="00754730"/>
    <w:rsid w:val="00754F34"/>
    <w:rsid w:val="00755B53"/>
    <w:rsid w:val="00756F04"/>
    <w:rsid w:val="00760E3D"/>
    <w:rsid w:val="00761EDF"/>
    <w:rsid w:val="00762174"/>
    <w:rsid w:val="0076630D"/>
    <w:rsid w:val="00770ACB"/>
    <w:rsid w:val="00771BD6"/>
    <w:rsid w:val="0077275D"/>
    <w:rsid w:val="007734C6"/>
    <w:rsid w:val="00782C1D"/>
    <w:rsid w:val="00786E16"/>
    <w:rsid w:val="0078716F"/>
    <w:rsid w:val="00791BEA"/>
    <w:rsid w:val="00792ECA"/>
    <w:rsid w:val="0079503A"/>
    <w:rsid w:val="0079657C"/>
    <w:rsid w:val="007A08A2"/>
    <w:rsid w:val="007A16C9"/>
    <w:rsid w:val="007A2311"/>
    <w:rsid w:val="007A2870"/>
    <w:rsid w:val="007A4691"/>
    <w:rsid w:val="007A5B7F"/>
    <w:rsid w:val="007A6A39"/>
    <w:rsid w:val="007A741A"/>
    <w:rsid w:val="007B0A0D"/>
    <w:rsid w:val="007B2E50"/>
    <w:rsid w:val="007B5937"/>
    <w:rsid w:val="007B5BB0"/>
    <w:rsid w:val="007B7855"/>
    <w:rsid w:val="007C034C"/>
    <w:rsid w:val="007C06AC"/>
    <w:rsid w:val="007C09FC"/>
    <w:rsid w:val="007C138B"/>
    <w:rsid w:val="007C1F4E"/>
    <w:rsid w:val="007C22F1"/>
    <w:rsid w:val="007C2F02"/>
    <w:rsid w:val="007C386F"/>
    <w:rsid w:val="007C38EF"/>
    <w:rsid w:val="007C5E1F"/>
    <w:rsid w:val="007C792F"/>
    <w:rsid w:val="007D02A6"/>
    <w:rsid w:val="007D1481"/>
    <w:rsid w:val="007D17D9"/>
    <w:rsid w:val="007D2625"/>
    <w:rsid w:val="007D3893"/>
    <w:rsid w:val="007D5691"/>
    <w:rsid w:val="007D661A"/>
    <w:rsid w:val="007E03F3"/>
    <w:rsid w:val="007E19B6"/>
    <w:rsid w:val="007E1FFD"/>
    <w:rsid w:val="007E4642"/>
    <w:rsid w:val="007E478A"/>
    <w:rsid w:val="007E5F90"/>
    <w:rsid w:val="007E744D"/>
    <w:rsid w:val="007E7BD5"/>
    <w:rsid w:val="007F0066"/>
    <w:rsid w:val="007F2ABD"/>
    <w:rsid w:val="007F5465"/>
    <w:rsid w:val="007F7744"/>
    <w:rsid w:val="007F7B16"/>
    <w:rsid w:val="00801692"/>
    <w:rsid w:val="00802BA8"/>
    <w:rsid w:val="0080431F"/>
    <w:rsid w:val="00805865"/>
    <w:rsid w:val="00806588"/>
    <w:rsid w:val="00806E7E"/>
    <w:rsid w:val="00812581"/>
    <w:rsid w:val="00814312"/>
    <w:rsid w:val="00814853"/>
    <w:rsid w:val="0081586B"/>
    <w:rsid w:val="008208A3"/>
    <w:rsid w:val="0082176A"/>
    <w:rsid w:val="008236D5"/>
    <w:rsid w:val="008237FC"/>
    <w:rsid w:val="008244D7"/>
    <w:rsid w:val="0082470E"/>
    <w:rsid w:val="008247EC"/>
    <w:rsid w:val="00826954"/>
    <w:rsid w:val="0082758B"/>
    <w:rsid w:val="00827EC6"/>
    <w:rsid w:val="00830FDA"/>
    <w:rsid w:val="0083470D"/>
    <w:rsid w:val="008348F1"/>
    <w:rsid w:val="00836CB0"/>
    <w:rsid w:val="00840D0F"/>
    <w:rsid w:val="00841037"/>
    <w:rsid w:val="00841434"/>
    <w:rsid w:val="00842694"/>
    <w:rsid w:val="00846BFE"/>
    <w:rsid w:val="00846EF8"/>
    <w:rsid w:val="00847AD1"/>
    <w:rsid w:val="00847C5E"/>
    <w:rsid w:val="00847E0E"/>
    <w:rsid w:val="00851626"/>
    <w:rsid w:val="008519B4"/>
    <w:rsid w:val="00851CE6"/>
    <w:rsid w:val="00852EC9"/>
    <w:rsid w:val="0085396A"/>
    <w:rsid w:val="00864FE9"/>
    <w:rsid w:val="00865781"/>
    <w:rsid w:val="00866C2D"/>
    <w:rsid w:val="0086724D"/>
    <w:rsid w:val="00867F66"/>
    <w:rsid w:val="0087112A"/>
    <w:rsid w:val="0087205E"/>
    <w:rsid w:val="0087341F"/>
    <w:rsid w:val="0087418D"/>
    <w:rsid w:val="00875A79"/>
    <w:rsid w:val="00875F11"/>
    <w:rsid w:val="008766C7"/>
    <w:rsid w:val="008771F9"/>
    <w:rsid w:val="0088105B"/>
    <w:rsid w:val="00881382"/>
    <w:rsid w:val="00881897"/>
    <w:rsid w:val="008822D0"/>
    <w:rsid w:val="008829CB"/>
    <w:rsid w:val="008852FA"/>
    <w:rsid w:val="008878F7"/>
    <w:rsid w:val="00890285"/>
    <w:rsid w:val="008927B7"/>
    <w:rsid w:val="00893428"/>
    <w:rsid w:val="0089552D"/>
    <w:rsid w:val="008A01D5"/>
    <w:rsid w:val="008A138D"/>
    <w:rsid w:val="008A2215"/>
    <w:rsid w:val="008A283F"/>
    <w:rsid w:val="008A5337"/>
    <w:rsid w:val="008A5F56"/>
    <w:rsid w:val="008A6192"/>
    <w:rsid w:val="008A7ABE"/>
    <w:rsid w:val="008B0F79"/>
    <w:rsid w:val="008B17C2"/>
    <w:rsid w:val="008B189A"/>
    <w:rsid w:val="008B29F4"/>
    <w:rsid w:val="008B37C4"/>
    <w:rsid w:val="008B38B9"/>
    <w:rsid w:val="008B405C"/>
    <w:rsid w:val="008B42EB"/>
    <w:rsid w:val="008B4B25"/>
    <w:rsid w:val="008B6E30"/>
    <w:rsid w:val="008C189B"/>
    <w:rsid w:val="008C1F46"/>
    <w:rsid w:val="008C3B89"/>
    <w:rsid w:val="008C3F15"/>
    <w:rsid w:val="008C4900"/>
    <w:rsid w:val="008C60E5"/>
    <w:rsid w:val="008C67C4"/>
    <w:rsid w:val="008C6994"/>
    <w:rsid w:val="008D30B7"/>
    <w:rsid w:val="008D3187"/>
    <w:rsid w:val="008D32B6"/>
    <w:rsid w:val="008D3A4A"/>
    <w:rsid w:val="008D589F"/>
    <w:rsid w:val="008D79A7"/>
    <w:rsid w:val="008D7A96"/>
    <w:rsid w:val="008E173D"/>
    <w:rsid w:val="008E3E21"/>
    <w:rsid w:val="008E49FE"/>
    <w:rsid w:val="008E4FAA"/>
    <w:rsid w:val="008E5B9E"/>
    <w:rsid w:val="008E76C8"/>
    <w:rsid w:val="008E772C"/>
    <w:rsid w:val="008F08CB"/>
    <w:rsid w:val="008F254D"/>
    <w:rsid w:val="008F2B48"/>
    <w:rsid w:val="008F2E83"/>
    <w:rsid w:val="008F36BB"/>
    <w:rsid w:val="008F66CD"/>
    <w:rsid w:val="00900013"/>
    <w:rsid w:val="009024D4"/>
    <w:rsid w:val="00903EAB"/>
    <w:rsid w:val="00903F29"/>
    <w:rsid w:val="009122E1"/>
    <w:rsid w:val="00912459"/>
    <w:rsid w:val="0091303D"/>
    <w:rsid w:val="009140B8"/>
    <w:rsid w:val="00914E96"/>
    <w:rsid w:val="00915588"/>
    <w:rsid w:val="0091699B"/>
    <w:rsid w:val="0091713F"/>
    <w:rsid w:val="00920CAF"/>
    <w:rsid w:val="00922FCD"/>
    <w:rsid w:val="009239F0"/>
    <w:rsid w:val="00924769"/>
    <w:rsid w:val="00925869"/>
    <w:rsid w:val="00933505"/>
    <w:rsid w:val="00935CBE"/>
    <w:rsid w:val="00936373"/>
    <w:rsid w:val="00936E9D"/>
    <w:rsid w:val="0094050A"/>
    <w:rsid w:val="00940AF7"/>
    <w:rsid w:val="009421DE"/>
    <w:rsid w:val="00946FC6"/>
    <w:rsid w:val="00947CEC"/>
    <w:rsid w:val="00951561"/>
    <w:rsid w:val="00951D84"/>
    <w:rsid w:val="009534E9"/>
    <w:rsid w:val="00954754"/>
    <w:rsid w:val="00954A83"/>
    <w:rsid w:val="00956D39"/>
    <w:rsid w:val="009603CE"/>
    <w:rsid w:val="0096075D"/>
    <w:rsid w:val="0096227C"/>
    <w:rsid w:val="0096396C"/>
    <w:rsid w:val="00967134"/>
    <w:rsid w:val="00967D22"/>
    <w:rsid w:val="009703B8"/>
    <w:rsid w:val="00971921"/>
    <w:rsid w:val="00971A38"/>
    <w:rsid w:val="00972F3B"/>
    <w:rsid w:val="00973CBB"/>
    <w:rsid w:val="0097501A"/>
    <w:rsid w:val="00975BB0"/>
    <w:rsid w:val="009810F5"/>
    <w:rsid w:val="00982217"/>
    <w:rsid w:val="009832F6"/>
    <w:rsid w:val="0098455A"/>
    <w:rsid w:val="00985BB9"/>
    <w:rsid w:val="00986005"/>
    <w:rsid w:val="0098695A"/>
    <w:rsid w:val="00986A53"/>
    <w:rsid w:val="00986BA0"/>
    <w:rsid w:val="0098747E"/>
    <w:rsid w:val="00993377"/>
    <w:rsid w:val="00994A27"/>
    <w:rsid w:val="00994E83"/>
    <w:rsid w:val="00996F6D"/>
    <w:rsid w:val="00997E23"/>
    <w:rsid w:val="009A1C11"/>
    <w:rsid w:val="009A1CFD"/>
    <w:rsid w:val="009A7169"/>
    <w:rsid w:val="009A79B2"/>
    <w:rsid w:val="009B0520"/>
    <w:rsid w:val="009B0CF1"/>
    <w:rsid w:val="009B295B"/>
    <w:rsid w:val="009C3115"/>
    <w:rsid w:val="009C3B69"/>
    <w:rsid w:val="009C3E7E"/>
    <w:rsid w:val="009C62DA"/>
    <w:rsid w:val="009D053F"/>
    <w:rsid w:val="009D4871"/>
    <w:rsid w:val="009D7792"/>
    <w:rsid w:val="009D791F"/>
    <w:rsid w:val="009D7BCB"/>
    <w:rsid w:val="009E005A"/>
    <w:rsid w:val="009E064B"/>
    <w:rsid w:val="009E0C6C"/>
    <w:rsid w:val="009E367A"/>
    <w:rsid w:val="009E3B33"/>
    <w:rsid w:val="009E4CFD"/>
    <w:rsid w:val="009E64B5"/>
    <w:rsid w:val="009F10C9"/>
    <w:rsid w:val="009F187E"/>
    <w:rsid w:val="009F1943"/>
    <w:rsid w:val="009F1B73"/>
    <w:rsid w:val="009F1F34"/>
    <w:rsid w:val="009F276C"/>
    <w:rsid w:val="009F28B9"/>
    <w:rsid w:val="009F517C"/>
    <w:rsid w:val="00A03636"/>
    <w:rsid w:val="00A038F2"/>
    <w:rsid w:val="00A06446"/>
    <w:rsid w:val="00A10FD7"/>
    <w:rsid w:val="00A128B4"/>
    <w:rsid w:val="00A12B3D"/>
    <w:rsid w:val="00A12CBF"/>
    <w:rsid w:val="00A13048"/>
    <w:rsid w:val="00A2157A"/>
    <w:rsid w:val="00A2277A"/>
    <w:rsid w:val="00A22ACE"/>
    <w:rsid w:val="00A233E5"/>
    <w:rsid w:val="00A31B57"/>
    <w:rsid w:val="00A323D4"/>
    <w:rsid w:val="00A32C70"/>
    <w:rsid w:val="00A33019"/>
    <w:rsid w:val="00A333DA"/>
    <w:rsid w:val="00A3573B"/>
    <w:rsid w:val="00A35B6F"/>
    <w:rsid w:val="00A35D50"/>
    <w:rsid w:val="00A36E9E"/>
    <w:rsid w:val="00A40F67"/>
    <w:rsid w:val="00A4447A"/>
    <w:rsid w:val="00A45438"/>
    <w:rsid w:val="00A4621D"/>
    <w:rsid w:val="00A47DCB"/>
    <w:rsid w:val="00A525D3"/>
    <w:rsid w:val="00A54D66"/>
    <w:rsid w:val="00A54F48"/>
    <w:rsid w:val="00A554C9"/>
    <w:rsid w:val="00A57BB9"/>
    <w:rsid w:val="00A61A07"/>
    <w:rsid w:val="00A655C5"/>
    <w:rsid w:val="00A70583"/>
    <w:rsid w:val="00A71D2C"/>
    <w:rsid w:val="00A724DA"/>
    <w:rsid w:val="00A725C6"/>
    <w:rsid w:val="00A7559B"/>
    <w:rsid w:val="00A76191"/>
    <w:rsid w:val="00A824D8"/>
    <w:rsid w:val="00A85313"/>
    <w:rsid w:val="00A861E5"/>
    <w:rsid w:val="00A9398E"/>
    <w:rsid w:val="00A93D05"/>
    <w:rsid w:val="00A94CD1"/>
    <w:rsid w:val="00A96930"/>
    <w:rsid w:val="00A973CD"/>
    <w:rsid w:val="00A97A8D"/>
    <w:rsid w:val="00AA0413"/>
    <w:rsid w:val="00AA1F53"/>
    <w:rsid w:val="00AB0131"/>
    <w:rsid w:val="00AB0311"/>
    <w:rsid w:val="00AB3EAA"/>
    <w:rsid w:val="00AB5A7C"/>
    <w:rsid w:val="00AB70E8"/>
    <w:rsid w:val="00AB7421"/>
    <w:rsid w:val="00AC2C3C"/>
    <w:rsid w:val="00AC5787"/>
    <w:rsid w:val="00AC6219"/>
    <w:rsid w:val="00AC7817"/>
    <w:rsid w:val="00AC7BF5"/>
    <w:rsid w:val="00AD0765"/>
    <w:rsid w:val="00AD0D65"/>
    <w:rsid w:val="00AD3606"/>
    <w:rsid w:val="00AD3B72"/>
    <w:rsid w:val="00AE062E"/>
    <w:rsid w:val="00AE2450"/>
    <w:rsid w:val="00AE2BED"/>
    <w:rsid w:val="00AE355E"/>
    <w:rsid w:val="00AE5C5A"/>
    <w:rsid w:val="00AE609B"/>
    <w:rsid w:val="00AE72C5"/>
    <w:rsid w:val="00AF039B"/>
    <w:rsid w:val="00AF6722"/>
    <w:rsid w:val="00B0114E"/>
    <w:rsid w:val="00B01251"/>
    <w:rsid w:val="00B014EE"/>
    <w:rsid w:val="00B03851"/>
    <w:rsid w:val="00B03E2B"/>
    <w:rsid w:val="00B0484C"/>
    <w:rsid w:val="00B05116"/>
    <w:rsid w:val="00B05CC6"/>
    <w:rsid w:val="00B070FD"/>
    <w:rsid w:val="00B0736E"/>
    <w:rsid w:val="00B203D4"/>
    <w:rsid w:val="00B21A11"/>
    <w:rsid w:val="00B22B80"/>
    <w:rsid w:val="00B233AE"/>
    <w:rsid w:val="00B238A7"/>
    <w:rsid w:val="00B25CA9"/>
    <w:rsid w:val="00B265A1"/>
    <w:rsid w:val="00B26E67"/>
    <w:rsid w:val="00B30DF5"/>
    <w:rsid w:val="00B32061"/>
    <w:rsid w:val="00B333D4"/>
    <w:rsid w:val="00B338B2"/>
    <w:rsid w:val="00B33A24"/>
    <w:rsid w:val="00B34E5F"/>
    <w:rsid w:val="00B36064"/>
    <w:rsid w:val="00B40464"/>
    <w:rsid w:val="00B40EA9"/>
    <w:rsid w:val="00B4143E"/>
    <w:rsid w:val="00B45BA2"/>
    <w:rsid w:val="00B460EC"/>
    <w:rsid w:val="00B47CF3"/>
    <w:rsid w:val="00B47E54"/>
    <w:rsid w:val="00B5087F"/>
    <w:rsid w:val="00B5138D"/>
    <w:rsid w:val="00B529A4"/>
    <w:rsid w:val="00B5353C"/>
    <w:rsid w:val="00B5367E"/>
    <w:rsid w:val="00B5409E"/>
    <w:rsid w:val="00B54208"/>
    <w:rsid w:val="00B55107"/>
    <w:rsid w:val="00B55A59"/>
    <w:rsid w:val="00B56406"/>
    <w:rsid w:val="00B56FEC"/>
    <w:rsid w:val="00B641D9"/>
    <w:rsid w:val="00B64CB3"/>
    <w:rsid w:val="00B70B69"/>
    <w:rsid w:val="00B70D79"/>
    <w:rsid w:val="00B7114D"/>
    <w:rsid w:val="00B717D0"/>
    <w:rsid w:val="00B722D1"/>
    <w:rsid w:val="00B72D30"/>
    <w:rsid w:val="00B74513"/>
    <w:rsid w:val="00B80843"/>
    <w:rsid w:val="00B8263C"/>
    <w:rsid w:val="00B829CD"/>
    <w:rsid w:val="00B86156"/>
    <w:rsid w:val="00B86488"/>
    <w:rsid w:val="00B919B4"/>
    <w:rsid w:val="00B927E5"/>
    <w:rsid w:val="00B92811"/>
    <w:rsid w:val="00B9473C"/>
    <w:rsid w:val="00B949C6"/>
    <w:rsid w:val="00B95526"/>
    <w:rsid w:val="00B96B2B"/>
    <w:rsid w:val="00BA0703"/>
    <w:rsid w:val="00BA0EDE"/>
    <w:rsid w:val="00BA181C"/>
    <w:rsid w:val="00BA219E"/>
    <w:rsid w:val="00BA2A97"/>
    <w:rsid w:val="00BA3C75"/>
    <w:rsid w:val="00BA41A9"/>
    <w:rsid w:val="00BA5FBE"/>
    <w:rsid w:val="00BA6871"/>
    <w:rsid w:val="00BA6B88"/>
    <w:rsid w:val="00BA6D71"/>
    <w:rsid w:val="00BB0192"/>
    <w:rsid w:val="00BB1225"/>
    <w:rsid w:val="00BB1EDB"/>
    <w:rsid w:val="00BB22DA"/>
    <w:rsid w:val="00BB330E"/>
    <w:rsid w:val="00BB482D"/>
    <w:rsid w:val="00BB5125"/>
    <w:rsid w:val="00BB5E58"/>
    <w:rsid w:val="00BB6ACF"/>
    <w:rsid w:val="00BB6C1A"/>
    <w:rsid w:val="00BB6C2B"/>
    <w:rsid w:val="00BC3659"/>
    <w:rsid w:val="00BC3993"/>
    <w:rsid w:val="00BC580C"/>
    <w:rsid w:val="00BC6282"/>
    <w:rsid w:val="00BC7C15"/>
    <w:rsid w:val="00BD03F7"/>
    <w:rsid w:val="00BD0B7F"/>
    <w:rsid w:val="00BD5E13"/>
    <w:rsid w:val="00BE0E0B"/>
    <w:rsid w:val="00BE3DC9"/>
    <w:rsid w:val="00BE4229"/>
    <w:rsid w:val="00BE4EAA"/>
    <w:rsid w:val="00BE5C76"/>
    <w:rsid w:val="00BE79ED"/>
    <w:rsid w:val="00BF002C"/>
    <w:rsid w:val="00BF1477"/>
    <w:rsid w:val="00BF2127"/>
    <w:rsid w:val="00BF446D"/>
    <w:rsid w:val="00BF753E"/>
    <w:rsid w:val="00C00FCE"/>
    <w:rsid w:val="00C0125F"/>
    <w:rsid w:val="00C02183"/>
    <w:rsid w:val="00C02A5B"/>
    <w:rsid w:val="00C052F0"/>
    <w:rsid w:val="00C075CA"/>
    <w:rsid w:val="00C07F8C"/>
    <w:rsid w:val="00C10B9F"/>
    <w:rsid w:val="00C10D28"/>
    <w:rsid w:val="00C11E31"/>
    <w:rsid w:val="00C12B8A"/>
    <w:rsid w:val="00C137F6"/>
    <w:rsid w:val="00C13A29"/>
    <w:rsid w:val="00C14305"/>
    <w:rsid w:val="00C15934"/>
    <w:rsid w:val="00C15DFD"/>
    <w:rsid w:val="00C1632A"/>
    <w:rsid w:val="00C17F68"/>
    <w:rsid w:val="00C224E4"/>
    <w:rsid w:val="00C2447E"/>
    <w:rsid w:val="00C256B3"/>
    <w:rsid w:val="00C25B77"/>
    <w:rsid w:val="00C32F82"/>
    <w:rsid w:val="00C3417F"/>
    <w:rsid w:val="00C365AF"/>
    <w:rsid w:val="00C37A3F"/>
    <w:rsid w:val="00C444F9"/>
    <w:rsid w:val="00C44849"/>
    <w:rsid w:val="00C45603"/>
    <w:rsid w:val="00C507F9"/>
    <w:rsid w:val="00C511E7"/>
    <w:rsid w:val="00C5539A"/>
    <w:rsid w:val="00C57730"/>
    <w:rsid w:val="00C602E8"/>
    <w:rsid w:val="00C61790"/>
    <w:rsid w:val="00C64035"/>
    <w:rsid w:val="00C65C24"/>
    <w:rsid w:val="00C7058F"/>
    <w:rsid w:val="00C71F1C"/>
    <w:rsid w:val="00C73444"/>
    <w:rsid w:val="00C744FC"/>
    <w:rsid w:val="00C7533A"/>
    <w:rsid w:val="00C758B3"/>
    <w:rsid w:val="00C77708"/>
    <w:rsid w:val="00C77EFD"/>
    <w:rsid w:val="00C8029A"/>
    <w:rsid w:val="00C8050F"/>
    <w:rsid w:val="00C80C3A"/>
    <w:rsid w:val="00C82465"/>
    <w:rsid w:val="00C82CB8"/>
    <w:rsid w:val="00C85B23"/>
    <w:rsid w:val="00C8658C"/>
    <w:rsid w:val="00C865B3"/>
    <w:rsid w:val="00C876F1"/>
    <w:rsid w:val="00C92BD5"/>
    <w:rsid w:val="00C94916"/>
    <w:rsid w:val="00C94A10"/>
    <w:rsid w:val="00C95594"/>
    <w:rsid w:val="00C95C6E"/>
    <w:rsid w:val="00CA1038"/>
    <w:rsid w:val="00CA1B2E"/>
    <w:rsid w:val="00CA27E7"/>
    <w:rsid w:val="00CA3B42"/>
    <w:rsid w:val="00CA796C"/>
    <w:rsid w:val="00CB12DA"/>
    <w:rsid w:val="00CB4187"/>
    <w:rsid w:val="00CB5276"/>
    <w:rsid w:val="00CB5C5B"/>
    <w:rsid w:val="00CB5CFF"/>
    <w:rsid w:val="00CB756F"/>
    <w:rsid w:val="00CC0F53"/>
    <w:rsid w:val="00CC1335"/>
    <w:rsid w:val="00CC1AEE"/>
    <w:rsid w:val="00CC21AE"/>
    <w:rsid w:val="00CC64F8"/>
    <w:rsid w:val="00CC6E40"/>
    <w:rsid w:val="00CD055F"/>
    <w:rsid w:val="00CD0B3C"/>
    <w:rsid w:val="00CD0D4F"/>
    <w:rsid w:val="00CD0FBC"/>
    <w:rsid w:val="00CD5B69"/>
    <w:rsid w:val="00CD6852"/>
    <w:rsid w:val="00CE08CB"/>
    <w:rsid w:val="00CE0AF4"/>
    <w:rsid w:val="00CE1721"/>
    <w:rsid w:val="00CE3C48"/>
    <w:rsid w:val="00CF0C28"/>
    <w:rsid w:val="00CF13B9"/>
    <w:rsid w:val="00CF3DB4"/>
    <w:rsid w:val="00CF53C6"/>
    <w:rsid w:val="00CF5674"/>
    <w:rsid w:val="00CF5F85"/>
    <w:rsid w:val="00CF60FB"/>
    <w:rsid w:val="00CF77BD"/>
    <w:rsid w:val="00D02F5A"/>
    <w:rsid w:val="00D03038"/>
    <w:rsid w:val="00D04175"/>
    <w:rsid w:val="00D04B15"/>
    <w:rsid w:val="00D10F6D"/>
    <w:rsid w:val="00D11562"/>
    <w:rsid w:val="00D12C9A"/>
    <w:rsid w:val="00D13B88"/>
    <w:rsid w:val="00D1454A"/>
    <w:rsid w:val="00D145CE"/>
    <w:rsid w:val="00D152C3"/>
    <w:rsid w:val="00D15DC6"/>
    <w:rsid w:val="00D171D8"/>
    <w:rsid w:val="00D2284B"/>
    <w:rsid w:val="00D244D2"/>
    <w:rsid w:val="00D323EA"/>
    <w:rsid w:val="00D33110"/>
    <w:rsid w:val="00D332C5"/>
    <w:rsid w:val="00D3420F"/>
    <w:rsid w:val="00D35650"/>
    <w:rsid w:val="00D36A52"/>
    <w:rsid w:val="00D36B2A"/>
    <w:rsid w:val="00D375F5"/>
    <w:rsid w:val="00D37B15"/>
    <w:rsid w:val="00D423CE"/>
    <w:rsid w:val="00D4371A"/>
    <w:rsid w:val="00D43CF0"/>
    <w:rsid w:val="00D46285"/>
    <w:rsid w:val="00D46CDD"/>
    <w:rsid w:val="00D47162"/>
    <w:rsid w:val="00D50304"/>
    <w:rsid w:val="00D51125"/>
    <w:rsid w:val="00D51CF0"/>
    <w:rsid w:val="00D52071"/>
    <w:rsid w:val="00D60DC5"/>
    <w:rsid w:val="00D61043"/>
    <w:rsid w:val="00D61818"/>
    <w:rsid w:val="00D63595"/>
    <w:rsid w:val="00D63665"/>
    <w:rsid w:val="00D64797"/>
    <w:rsid w:val="00D64B7D"/>
    <w:rsid w:val="00D651EC"/>
    <w:rsid w:val="00D656FE"/>
    <w:rsid w:val="00D657D9"/>
    <w:rsid w:val="00D667AD"/>
    <w:rsid w:val="00D66BB8"/>
    <w:rsid w:val="00D71A7E"/>
    <w:rsid w:val="00D725C7"/>
    <w:rsid w:val="00D73AD7"/>
    <w:rsid w:val="00D7791A"/>
    <w:rsid w:val="00D801D8"/>
    <w:rsid w:val="00D80654"/>
    <w:rsid w:val="00D80A2F"/>
    <w:rsid w:val="00D812A1"/>
    <w:rsid w:val="00D813A7"/>
    <w:rsid w:val="00D81F93"/>
    <w:rsid w:val="00D84054"/>
    <w:rsid w:val="00D8476A"/>
    <w:rsid w:val="00D8689C"/>
    <w:rsid w:val="00D91158"/>
    <w:rsid w:val="00D915B6"/>
    <w:rsid w:val="00D918E9"/>
    <w:rsid w:val="00D928F8"/>
    <w:rsid w:val="00D92BF1"/>
    <w:rsid w:val="00D9312E"/>
    <w:rsid w:val="00D93A16"/>
    <w:rsid w:val="00D94620"/>
    <w:rsid w:val="00D959C1"/>
    <w:rsid w:val="00D96FF7"/>
    <w:rsid w:val="00D970DF"/>
    <w:rsid w:val="00D973F4"/>
    <w:rsid w:val="00D97729"/>
    <w:rsid w:val="00DA1A15"/>
    <w:rsid w:val="00DA2B40"/>
    <w:rsid w:val="00DA410C"/>
    <w:rsid w:val="00DA443D"/>
    <w:rsid w:val="00DA4D2C"/>
    <w:rsid w:val="00DA6AC0"/>
    <w:rsid w:val="00DA6E2B"/>
    <w:rsid w:val="00DB1523"/>
    <w:rsid w:val="00DB75C1"/>
    <w:rsid w:val="00DC162D"/>
    <w:rsid w:val="00DC5C36"/>
    <w:rsid w:val="00DC7C2E"/>
    <w:rsid w:val="00DD0E42"/>
    <w:rsid w:val="00DD1092"/>
    <w:rsid w:val="00DD2ADC"/>
    <w:rsid w:val="00DD446D"/>
    <w:rsid w:val="00DD4622"/>
    <w:rsid w:val="00DD47D9"/>
    <w:rsid w:val="00DD4803"/>
    <w:rsid w:val="00DD666D"/>
    <w:rsid w:val="00DD672A"/>
    <w:rsid w:val="00DD6BCE"/>
    <w:rsid w:val="00DE017B"/>
    <w:rsid w:val="00DE01AD"/>
    <w:rsid w:val="00DE0590"/>
    <w:rsid w:val="00DE086A"/>
    <w:rsid w:val="00DE20C4"/>
    <w:rsid w:val="00DE4CFB"/>
    <w:rsid w:val="00DE72F2"/>
    <w:rsid w:val="00DF066B"/>
    <w:rsid w:val="00DF1DAD"/>
    <w:rsid w:val="00DF2252"/>
    <w:rsid w:val="00DF358B"/>
    <w:rsid w:val="00DF3D27"/>
    <w:rsid w:val="00DF47DF"/>
    <w:rsid w:val="00DF4D38"/>
    <w:rsid w:val="00DF6F32"/>
    <w:rsid w:val="00E06E7A"/>
    <w:rsid w:val="00E078FA"/>
    <w:rsid w:val="00E07AA7"/>
    <w:rsid w:val="00E12AA8"/>
    <w:rsid w:val="00E14A7F"/>
    <w:rsid w:val="00E14D2A"/>
    <w:rsid w:val="00E14F47"/>
    <w:rsid w:val="00E1624F"/>
    <w:rsid w:val="00E165DD"/>
    <w:rsid w:val="00E20FEC"/>
    <w:rsid w:val="00E2363B"/>
    <w:rsid w:val="00E24337"/>
    <w:rsid w:val="00E24CA5"/>
    <w:rsid w:val="00E273DC"/>
    <w:rsid w:val="00E36CEE"/>
    <w:rsid w:val="00E376A8"/>
    <w:rsid w:val="00E37AA0"/>
    <w:rsid w:val="00E417BA"/>
    <w:rsid w:val="00E41919"/>
    <w:rsid w:val="00E4492F"/>
    <w:rsid w:val="00E44B9A"/>
    <w:rsid w:val="00E50038"/>
    <w:rsid w:val="00E53831"/>
    <w:rsid w:val="00E56097"/>
    <w:rsid w:val="00E56D68"/>
    <w:rsid w:val="00E6056D"/>
    <w:rsid w:val="00E605BF"/>
    <w:rsid w:val="00E6064D"/>
    <w:rsid w:val="00E61582"/>
    <w:rsid w:val="00E62340"/>
    <w:rsid w:val="00E627B4"/>
    <w:rsid w:val="00E65237"/>
    <w:rsid w:val="00E66414"/>
    <w:rsid w:val="00E70E6C"/>
    <w:rsid w:val="00E737C4"/>
    <w:rsid w:val="00E74DF5"/>
    <w:rsid w:val="00E755A9"/>
    <w:rsid w:val="00E779EE"/>
    <w:rsid w:val="00E80CE3"/>
    <w:rsid w:val="00E8793E"/>
    <w:rsid w:val="00E90520"/>
    <w:rsid w:val="00E91788"/>
    <w:rsid w:val="00E91C5E"/>
    <w:rsid w:val="00E93510"/>
    <w:rsid w:val="00E94BB8"/>
    <w:rsid w:val="00E97058"/>
    <w:rsid w:val="00EA141F"/>
    <w:rsid w:val="00EA2568"/>
    <w:rsid w:val="00EA3A06"/>
    <w:rsid w:val="00EA4458"/>
    <w:rsid w:val="00EA4E6C"/>
    <w:rsid w:val="00EA6420"/>
    <w:rsid w:val="00EA6F20"/>
    <w:rsid w:val="00EB1477"/>
    <w:rsid w:val="00EB1625"/>
    <w:rsid w:val="00EB1E78"/>
    <w:rsid w:val="00EB25B3"/>
    <w:rsid w:val="00EB3618"/>
    <w:rsid w:val="00EB37B3"/>
    <w:rsid w:val="00EB7233"/>
    <w:rsid w:val="00EC0BD5"/>
    <w:rsid w:val="00EC2A5C"/>
    <w:rsid w:val="00EC71C6"/>
    <w:rsid w:val="00ED2CD0"/>
    <w:rsid w:val="00ED4943"/>
    <w:rsid w:val="00ED4EA1"/>
    <w:rsid w:val="00EE159A"/>
    <w:rsid w:val="00EE3B0B"/>
    <w:rsid w:val="00EE6C9D"/>
    <w:rsid w:val="00EE70B2"/>
    <w:rsid w:val="00EE753A"/>
    <w:rsid w:val="00EE778C"/>
    <w:rsid w:val="00EF17ED"/>
    <w:rsid w:val="00EF325D"/>
    <w:rsid w:val="00EF3DBD"/>
    <w:rsid w:val="00EF4EC4"/>
    <w:rsid w:val="00EF69AE"/>
    <w:rsid w:val="00EF69BB"/>
    <w:rsid w:val="00F00701"/>
    <w:rsid w:val="00F008B9"/>
    <w:rsid w:val="00F021A4"/>
    <w:rsid w:val="00F03639"/>
    <w:rsid w:val="00F037EC"/>
    <w:rsid w:val="00F03CFE"/>
    <w:rsid w:val="00F04015"/>
    <w:rsid w:val="00F0450F"/>
    <w:rsid w:val="00F0598D"/>
    <w:rsid w:val="00F05D0B"/>
    <w:rsid w:val="00F07B16"/>
    <w:rsid w:val="00F07D43"/>
    <w:rsid w:val="00F1163B"/>
    <w:rsid w:val="00F11AC0"/>
    <w:rsid w:val="00F11B58"/>
    <w:rsid w:val="00F14004"/>
    <w:rsid w:val="00F1689D"/>
    <w:rsid w:val="00F16DB5"/>
    <w:rsid w:val="00F17201"/>
    <w:rsid w:val="00F203A5"/>
    <w:rsid w:val="00F20965"/>
    <w:rsid w:val="00F219DA"/>
    <w:rsid w:val="00F21F27"/>
    <w:rsid w:val="00F2244B"/>
    <w:rsid w:val="00F2415B"/>
    <w:rsid w:val="00F24906"/>
    <w:rsid w:val="00F2524A"/>
    <w:rsid w:val="00F31BA7"/>
    <w:rsid w:val="00F31BD6"/>
    <w:rsid w:val="00F3201F"/>
    <w:rsid w:val="00F32204"/>
    <w:rsid w:val="00F350B7"/>
    <w:rsid w:val="00F352A0"/>
    <w:rsid w:val="00F377B6"/>
    <w:rsid w:val="00F37A8C"/>
    <w:rsid w:val="00F37D9F"/>
    <w:rsid w:val="00F41054"/>
    <w:rsid w:val="00F41216"/>
    <w:rsid w:val="00F4230C"/>
    <w:rsid w:val="00F42F9A"/>
    <w:rsid w:val="00F42FDA"/>
    <w:rsid w:val="00F43BD6"/>
    <w:rsid w:val="00F43D3F"/>
    <w:rsid w:val="00F44611"/>
    <w:rsid w:val="00F44FBB"/>
    <w:rsid w:val="00F459D3"/>
    <w:rsid w:val="00F50DA5"/>
    <w:rsid w:val="00F50EA5"/>
    <w:rsid w:val="00F51527"/>
    <w:rsid w:val="00F5602A"/>
    <w:rsid w:val="00F565EB"/>
    <w:rsid w:val="00F56C11"/>
    <w:rsid w:val="00F578FF"/>
    <w:rsid w:val="00F57E4D"/>
    <w:rsid w:val="00F628B4"/>
    <w:rsid w:val="00F63A5C"/>
    <w:rsid w:val="00F65496"/>
    <w:rsid w:val="00F6570D"/>
    <w:rsid w:val="00F66991"/>
    <w:rsid w:val="00F7092C"/>
    <w:rsid w:val="00F70E44"/>
    <w:rsid w:val="00F720AB"/>
    <w:rsid w:val="00F724B2"/>
    <w:rsid w:val="00F73233"/>
    <w:rsid w:val="00F734AE"/>
    <w:rsid w:val="00F73752"/>
    <w:rsid w:val="00F73971"/>
    <w:rsid w:val="00F76F10"/>
    <w:rsid w:val="00F777D4"/>
    <w:rsid w:val="00F8005B"/>
    <w:rsid w:val="00F80061"/>
    <w:rsid w:val="00F8184F"/>
    <w:rsid w:val="00F82727"/>
    <w:rsid w:val="00F84C8E"/>
    <w:rsid w:val="00F864AC"/>
    <w:rsid w:val="00F8696D"/>
    <w:rsid w:val="00F877DD"/>
    <w:rsid w:val="00F90E6A"/>
    <w:rsid w:val="00F90F9A"/>
    <w:rsid w:val="00F9167F"/>
    <w:rsid w:val="00F91C64"/>
    <w:rsid w:val="00F92747"/>
    <w:rsid w:val="00F9314F"/>
    <w:rsid w:val="00F971F6"/>
    <w:rsid w:val="00FA3576"/>
    <w:rsid w:val="00FA51CB"/>
    <w:rsid w:val="00FA723D"/>
    <w:rsid w:val="00FB0F23"/>
    <w:rsid w:val="00FB257C"/>
    <w:rsid w:val="00FB2BB0"/>
    <w:rsid w:val="00FB3873"/>
    <w:rsid w:val="00FB71DF"/>
    <w:rsid w:val="00FC393A"/>
    <w:rsid w:val="00FC4681"/>
    <w:rsid w:val="00FC5118"/>
    <w:rsid w:val="00FC7CC5"/>
    <w:rsid w:val="00FD006D"/>
    <w:rsid w:val="00FD1357"/>
    <w:rsid w:val="00FD1854"/>
    <w:rsid w:val="00FD1AE3"/>
    <w:rsid w:val="00FD3312"/>
    <w:rsid w:val="00FD36F8"/>
    <w:rsid w:val="00FD3D5B"/>
    <w:rsid w:val="00FD4ACE"/>
    <w:rsid w:val="00FD5768"/>
    <w:rsid w:val="00FD5ED1"/>
    <w:rsid w:val="00FD70BC"/>
    <w:rsid w:val="00FD7975"/>
    <w:rsid w:val="00FD7B2B"/>
    <w:rsid w:val="00FD7CEC"/>
    <w:rsid w:val="00FE0BAC"/>
    <w:rsid w:val="00FE2C10"/>
    <w:rsid w:val="00FE46A0"/>
    <w:rsid w:val="00FE4B37"/>
    <w:rsid w:val="00FE50E8"/>
    <w:rsid w:val="00FE60FA"/>
    <w:rsid w:val="00FE688E"/>
    <w:rsid w:val="00FF07CD"/>
    <w:rsid w:val="00FF47DA"/>
    <w:rsid w:val="00FF4BC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3B"/>
    <w:pPr>
      <w:spacing w:after="0" w:line="240" w:lineRule="auto"/>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3B"/>
    <w:pPr>
      <w:ind w:left="720"/>
    </w:pPr>
  </w:style>
  <w:style w:type="paragraph" w:styleId="BodyText2">
    <w:name w:val="Body Text 2"/>
    <w:basedOn w:val="Normal"/>
    <w:link w:val="BodyText2Char"/>
    <w:uiPriority w:val="99"/>
    <w:semiHidden/>
    <w:unhideWhenUsed/>
    <w:rsid w:val="00410E6F"/>
    <w:pPr>
      <w:spacing w:after="120" w:line="480" w:lineRule="auto"/>
    </w:pPr>
    <w:rPr>
      <w:rFonts w:ascii="Cambria" w:eastAsia="MS Mincho" w:hAnsi="Cambria" w:cs="Times New Roman"/>
      <w:sz w:val="24"/>
      <w:szCs w:val="24"/>
    </w:rPr>
  </w:style>
  <w:style w:type="character" w:customStyle="1" w:styleId="BodyText2Char">
    <w:name w:val="Body Text 2 Char"/>
    <w:basedOn w:val="DefaultParagraphFont"/>
    <w:link w:val="BodyText2"/>
    <w:uiPriority w:val="99"/>
    <w:semiHidden/>
    <w:rsid w:val="00410E6F"/>
    <w:rPr>
      <w:rFonts w:ascii="Cambria" w:eastAsia="MS Mincho"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3B"/>
    <w:pPr>
      <w:spacing w:after="0" w:line="240" w:lineRule="auto"/>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3B"/>
    <w:pPr>
      <w:ind w:left="720"/>
    </w:pPr>
  </w:style>
  <w:style w:type="paragraph" w:styleId="BodyText2">
    <w:name w:val="Body Text 2"/>
    <w:basedOn w:val="Normal"/>
    <w:link w:val="BodyText2Char"/>
    <w:uiPriority w:val="99"/>
    <w:semiHidden/>
    <w:unhideWhenUsed/>
    <w:rsid w:val="00410E6F"/>
    <w:pPr>
      <w:spacing w:after="120" w:line="480" w:lineRule="auto"/>
    </w:pPr>
    <w:rPr>
      <w:rFonts w:ascii="Cambria" w:eastAsia="MS Mincho" w:hAnsi="Cambria" w:cs="Times New Roman"/>
      <w:sz w:val="24"/>
      <w:szCs w:val="24"/>
    </w:rPr>
  </w:style>
  <w:style w:type="character" w:customStyle="1" w:styleId="BodyText2Char">
    <w:name w:val="Body Text 2 Char"/>
    <w:basedOn w:val="DefaultParagraphFont"/>
    <w:link w:val="BodyText2"/>
    <w:uiPriority w:val="99"/>
    <w:semiHidden/>
    <w:rsid w:val="00410E6F"/>
    <w:rPr>
      <w:rFonts w:ascii="Cambria" w:eastAsia="MS Mincho"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2016-09-23T02:47:00Z</dcterms:created>
  <dcterms:modified xsi:type="dcterms:W3CDTF">2016-09-23T08:13:00Z</dcterms:modified>
</cp:coreProperties>
</file>